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B6789" w14:textId="1AE55E2D" w:rsidR="009B20F0" w:rsidRDefault="00FF2D07" w:rsidP="0079208F">
      <w:pPr>
        <w:pStyle w:val="Title"/>
      </w:pPr>
      <w:r>
        <w:t>Straight-Run Car</w:t>
      </w:r>
    </w:p>
    <w:p w14:paraId="15EE4D4B" w14:textId="23FDF12D" w:rsidR="00B816E8" w:rsidRDefault="00B816E8" w:rsidP="002A4679">
      <w:pPr>
        <w:pStyle w:val="Heading2"/>
      </w:pPr>
      <w:r>
        <w:t>Prerequisites</w:t>
      </w:r>
    </w:p>
    <w:p w14:paraId="535F0CF0" w14:textId="54C71628" w:rsidR="006C6FF7" w:rsidRDefault="00AE7211" w:rsidP="00B816E8">
      <w:pPr>
        <w:pStyle w:val="ListParagraph"/>
        <w:numPr>
          <w:ilvl w:val="0"/>
          <w:numId w:val="36"/>
        </w:numPr>
      </w:pPr>
      <w:r>
        <w:t>PWM using Diodes</w:t>
      </w:r>
    </w:p>
    <w:p w14:paraId="384CF3B2" w14:textId="2444D441" w:rsidR="00B816E8" w:rsidRPr="00B816E8" w:rsidRDefault="006C6FF7" w:rsidP="00B816E8">
      <w:pPr>
        <w:pStyle w:val="ListParagraph"/>
        <w:numPr>
          <w:ilvl w:val="0"/>
          <w:numId w:val="36"/>
        </w:numPr>
      </w:pPr>
      <w:r>
        <w:t xml:space="preserve">Build of the shadow chassis car and previous build of the </w:t>
      </w:r>
      <w:proofErr w:type="spellStart"/>
      <w:r>
        <w:t>nMOS</w:t>
      </w:r>
      <w:proofErr w:type="spellEnd"/>
      <w:r>
        <w:t>-based motor-drive circuit.</w:t>
      </w:r>
    </w:p>
    <w:p w14:paraId="4AB6CF2E" w14:textId="77777777" w:rsidR="000C6DD6" w:rsidRDefault="000C6DD6" w:rsidP="000C6DD6">
      <w:pPr>
        <w:pStyle w:val="Heading1"/>
      </w:pPr>
      <w:r w:rsidRPr="00554CBC">
        <w:rPr>
          <w:sz w:val="32"/>
        </w:rPr>
        <w:t>Learning Objectives</w:t>
      </w:r>
    </w:p>
    <w:p w14:paraId="6236FFDC" w14:textId="77777777" w:rsidR="000C6DD6" w:rsidRDefault="000C6DD6" w:rsidP="000C6DD6">
      <w:pPr>
        <w:pStyle w:val="ListParagraph"/>
        <w:numPr>
          <w:ilvl w:val="0"/>
          <w:numId w:val="26"/>
        </w:numPr>
      </w:pPr>
      <w:r>
        <w:t>Build a circuit by following the design specified on a circuit schematic</w:t>
      </w:r>
    </w:p>
    <w:p w14:paraId="73028731" w14:textId="77777777" w:rsidR="000C6DD6" w:rsidRDefault="000C6DD6" w:rsidP="000C6DD6">
      <w:pPr>
        <w:pStyle w:val="ListParagraph"/>
        <w:numPr>
          <w:ilvl w:val="0"/>
          <w:numId w:val="26"/>
        </w:numPr>
      </w:pPr>
      <w:r>
        <w:t>Learn to control the duty cycle of a PWM signal using a turn pot and diodes</w:t>
      </w:r>
    </w:p>
    <w:p w14:paraId="43094EB3" w14:textId="77777777" w:rsidR="000C6DD6" w:rsidRPr="008622A2" w:rsidRDefault="000C6DD6" w:rsidP="000C6DD6">
      <w:pPr>
        <w:pStyle w:val="ListParagraph"/>
        <w:numPr>
          <w:ilvl w:val="0"/>
          <w:numId w:val="26"/>
        </w:numPr>
      </w:pPr>
      <w:r>
        <w:t>Use observations of your circuit to discern the change of certain components.</w:t>
      </w:r>
    </w:p>
    <w:p w14:paraId="571CF215" w14:textId="77777777" w:rsidR="000C6DD6" w:rsidRPr="001164A5" w:rsidRDefault="000C6DD6" w:rsidP="000C6DD6">
      <w:pPr>
        <w:pStyle w:val="ListParagraph"/>
        <w:numPr>
          <w:ilvl w:val="0"/>
          <w:numId w:val="32"/>
        </w:numPr>
      </w:pPr>
      <w:r>
        <w:t>Adjust your PWM signal to different duty cycles, make observations on the oscilloscope.</w:t>
      </w:r>
    </w:p>
    <w:p w14:paraId="7217FB6E" w14:textId="02750253" w:rsidR="00B816E8" w:rsidRDefault="002A4679" w:rsidP="002A4679">
      <w:pPr>
        <w:pStyle w:val="Heading2"/>
      </w:pPr>
      <w:r>
        <w:t>How it Works</w:t>
      </w:r>
      <w:r w:rsidR="005C6D05">
        <w:t xml:space="preserve"> (skip this section assuming you have completed the prelab)</w:t>
      </w:r>
    </w:p>
    <w:p w14:paraId="3D7D65AD" w14:textId="50905E01" w:rsidR="006C6FF7" w:rsidRDefault="006C6FF7" w:rsidP="006C6FF7">
      <w:r>
        <w:t>As a prerequisite of this lab, you should have already studied and build a Pulse-Width-Modulation generator as in Figure 1 below. This was provided as a separate module. Figures 2 and 3, then describe how the output of the Schmitt</w:t>
      </w:r>
      <w:r w:rsidR="00FE5BAD">
        <w:t xml:space="preserve"> </w:t>
      </w:r>
      <w:r>
        <w:t>trigger looks like either a voltage source (to charge the capacitor) or a short-to-grou</w:t>
      </w:r>
      <w:r w:rsidR="00FE5BAD">
        <w:t xml:space="preserve">nd (to discharge the capacitor). The Schmitt-trigger behavior is, in turn, </w:t>
      </w:r>
      <w:r>
        <w:t>controlled by the current voltage differential across that same capacitor</w:t>
      </w:r>
      <w:r w:rsidR="00FE5BAD">
        <w:t xml:space="preserve"> creating a “control loop</w:t>
      </w:r>
      <w:r>
        <w:t>.</w:t>
      </w:r>
      <w:r w:rsidR="00FE5BAD">
        <w:t>”</w:t>
      </w:r>
      <w:r>
        <w:t xml:space="preserve"> The diodes in combination with the potentiometer control the time-constant characteristics of these two separate paths, thus </w:t>
      </w:r>
      <w:r w:rsidR="000C6DD6">
        <w:t>providing</w:t>
      </w:r>
      <w:r>
        <w:t xml:space="preserve"> control </w:t>
      </w:r>
      <w:r w:rsidR="000C6DD6">
        <w:t xml:space="preserve">of </w:t>
      </w:r>
      <w:r>
        <w:t xml:space="preserve">the duty cycle with </w:t>
      </w:r>
      <w:r w:rsidR="000C6DD6">
        <w:t>the</w:t>
      </w:r>
      <w:r>
        <w:t xml:space="preserve"> turn of the potentiometer.</w:t>
      </w:r>
    </w:p>
    <w:p w14:paraId="28AC10D1" w14:textId="65F65F38" w:rsidR="00A4157A" w:rsidRDefault="00FE5BAD" w:rsidP="00A4157A">
      <w:pPr>
        <w:jc w:val="center"/>
      </w:pPr>
      <w:r>
        <w:rPr>
          <w:noProof/>
        </w:rPr>
        <w:lastRenderedPageBreak/>
        <w:drawing>
          <wp:inline distT="0" distB="0" distL="0" distR="0" wp14:anchorId="3AD4431E" wp14:editId="3A265C2F">
            <wp:extent cx="2697480" cy="2610735"/>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1372" cy="2653215"/>
                    </a:xfrm>
                    <a:prstGeom prst="rect">
                      <a:avLst/>
                    </a:prstGeom>
                  </pic:spPr>
                </pic:pic>
              </a:graphicData>
            </a:graphic>
          </wp:inline>
        </w:drawing>
      </w:r>
    </w:p>
    <w:p w14:paraId="6C0DF578" w14:textId="036E0CAF" w:rsidR="00A4157A" w:rsidRPr="000F0D21" w:rsidRDefault="00A4157A" w:rsidP="00A4157A">
      <w:pPr>
        <w:jc w:val="center"/>
        <w:rPr>
          <w:i/>
          <w:color w:val="1F4E79" w:themeColor="accent1" w:themeShade="80"/>
        </w:rPr>
      </w:pPr>
      <w:r w:rsidRPr="000F0D21">
        <w:rPr>
          <w:b/>
          <w:i/>
          <w:color w:val="1F4E79" w:themeColor="accent1" w:themeShade="80"/>
          <w:sz w:val="24"/>
          <w:szCs w:val="24"/>
        </w:rPr>
        <w:t xml:space="preserve">Figure </w:t>
      </w:r>
      <w:r w:rsidR="006C6FF7">
        <w:rPr>
          <w:b/>
          <w:i/>
          <w:color w:val="1F4E79" w:themeColor="accent1" w:themeShade="80"/>
          <w:sz w:val="24"/>
          <w:szCs w:val="24"/>
        </w:rPr>
        <w:t>1</w:t>
      </w:r>
      <w:r w:rsidRPr="000F0D21">
        <w:rPr>
          <w:i/>
          <w:color w:val="1F4E79" w:themeColor="accent1" w:themeShade="80"/>
          <w:sz w:val="24"/>
          <w:szCs w:val="24"/>
        </w:rPr>
        <w:t>: Circuit schematic of an oscillator with a selectable duty cycle</w:t>
      </w:r>
      <w:r w:rsidR="00952A12">
        <w:rPr>
          <w:i/>
          <w:color w:val="1F4E79" w:themeColor="accent1" w:themeShade="80"/>
          <w:sz w:val="24"/>
          <w:szCs w:val="24"/>
        </w:rPr>
        <w:t xml:space="preserve"> from an earlier exercise</w:t>
      </w:r>
      <w:r w:rsidRPr="000F0D21">
        <w:rPr>
          <w:i/>
          <w:color w:val="1F4E79" w:themeColor="accent1" w:themeShade="80"/>
          <w:sz w:val="24"/>
          <w:szCs w:val="24"/>
        </w:rPr>
        <w:t>.</w:t>
      </w:r>
    </w:p>
    <w:p w14:paraId="4AA7F698" w14:textId="77777777" w:rsidR="00A4157A" w:rsidRPr="00A4157A" w:rsidRDefault="00A4157A" w:rsidP="00A4157A"/>
    <w:p w14:paraId="2C5DA463" w14:textId="6F1E40CA" w:rsidR="003E0C7A" w:rsidRDefault="00A4157A" w:rsidP="003E0C7A">
      <w:pPr>
        <w:jc w:val="center"/>
      </w:pPr>
      <w:r>
        <w:rPr>
          <w:noProof/>
        </w:rPr>
        <w:drawing>
          <wp:inline distT="0" distB="0" distL="0" distR="0" wp14:anchorId="669017BD" wp14:editId="76A8844F">
            <wp:extent cx="2433638" cy="2091538"/>
            <wp:effectExtent l="0" t="0" r="508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2809" cy="2099420"/>
                    </a:xfrm>
                    <a:prstGeom prst="rect">
                      <a:avLst/>
                    </a:prstGeom>
                    <a:noFill/>
                    <a:ln>
                      <a:noFill/>
                    </a:ln>
                  </pic:spPr>
                </pic:pic>
              </a:graphicData>
            </a:graphic>
          </wp:inline>
        </w:drawing>
      </w:r>
    </w:p>
    <w:p w14:paraId="1F784514" w14:textId="0C0F6FAB" w:rsidR="003E0C7A" w:rsidRDefault="003E0C7A" w:rsidP="003E0C7A">
      <w:pPr>
        <w:jc w:val="center"/>
        <w:rPr>
          <w:i/>
          <w:color w:val="1F4E79" w:themeColor="accent1" w:themeShade="80"/>
          <w:sz w:val="24"/>
          <w:szCs w:val="24"/>
        </w:rPr>
      </w:pPr>
      <w:r w:rsidRPr="000F0D21">
        <w:rPr>
          <w:b/>
          <w:i/>
          <w:color w:val="1F4E79" w:themeColor="accent1" w:themeShade="80"/>
          <w:sz w:val="24"/>
          <w:szCs w:val="24"/>
        </w:rPr>
        <w:t xml:space="preserve">Figure </w:t>
      </w:r>
      <w:r w:rsidR="0082291A">
        <w:rPr>
          <w:b/>
          <w:i/>
          <w:color w:val="1F4E79" w:themeColor="accent1" w:themeShade="80"/>
          <w:sz w:val="24"/>
          <w:szCs w:val="24"/>
        </w:rPr>
        <w:t>2</w:t>
      </w:r>
      <w:r w:rsidRPr="000F0D21">
        <w:rPr>
          <w:i/>
          <w:color w:val="1F4E79" w:themeColor="accent1" w:themeShade="80"/>
          <w:sz w:val="24"/>
          <w:szCs w:val="24"/>
        </w:rPr>
        <w:t xml:space="preserve">: </w:t>
      </w:r>
      <w:r>
        <w:rPr>
          <w:i/>
          <w:color w:val="1F4E79" w:themeColor="accent1" w:themeShade="80"/>
          <w:sz w:val="24"/>
          <w:szCs w:val="24"/>
        </w:rPr>
        <w:t>Oscillator with Schmitt-trigger modeled for “input high” (</w:t>
      </w:r>
      <w:r w:rsidR="00A4157A">
        <w:rPr>
          <w:i/>
          <w:color w:val="1F4E79" w:themeColor="accent1" w:themeShade="80"/>
          <w:sz w:val="24"/>
          <w:szCs w:val="24"/>
        </w:rPr>
        <w:t>discharging cycle</w:t>
      </w:r>
      <w:r>
        <w:rPr>
          <w:i/>
          <w:color w:val="1F4E79" w:themeColor="accent1" w:themeShade="80"/>
          <w:sz w:val="24"/>
          <w:szCs w:val="24"/>
        </w:rPr>
        <w:t>).</w:t>
      </w:r>
      <w:r w:rsidR="00FE5BAD">
        <w:rPr>
          <w:i/>
          <w:color w:val="1F4E79" w:themeColor="accent1" w:themeShade="80"/>
          <w:sz w:val="24"/>
          <w:szCs w:val="24"/>
        </w:rPr>
        <w:t xml:space="preserve"> (The extra 1 </w:t>
      </w:r>
      <w:proofErr w:type="spellStart"/>
      <w:r w:rsidR="00FE5BAD">
        <w:rPr>
          <w:i/>
          <w:color w:val="1F4E79" w:themeColor="accent1" w:themeShade="80"/>
          <w:sz w:val="24"/>
          <w:szCs w:val="24"/>
        </w:rPr>
        <w:t>kOhm</w:t>
      </w:r>
      <w:proofErr w:type="spellEnd"/>
      <w:r w:rsidR="00FE5BAD">
        <w:rPr>
          <w:i/>
          <w:color w:val="1F4E79" w:themeColor="accent1" w:themeShade="80"/>
          <w:sz w:val="24"/>
          <w:szCs w:val="24"/>
        </w:rPr>
        <w:t xml:space="preserve"> not shown.)</w:t>
      </w:r>
    </w:p>
    <w:p w14:paraId="62BC2AD0" w14:textId="36398B14" w:rsidR="003E0C7A" w:rsidRDefault="00A4157A" w:rsidP="003E0C7A">
      <w:pPr>
        <w:jc w:val="center"/>
      </w:pPr>
      <w:r>
        <w:rPr>
          <w:noProof/>
        </w:rPr>
        <w:lastRenderedPageBreak/>
        <w:drawing>
          <wp:inline distT="0" distB="0" distL="0" distR="0" wp14:anchorId="2185EAD9" wp14:editId="4C920367">
            <wp:extent cx="2353554" cy="2024063"/>
            <wp:effectExtent l="0" t="0" r="889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252" cy="2039283"/>
                    </a:xfrm>
                    <a:prstGeom prst="rect">
                      <a:avLst/>
                    </a:prstGeom>
                    <a:noFill/>
                    <a:ln>
                      <a:noFill/>
                    </a:ln>
                  </pic:spPr>
                </pic:pic>
              </a:graphicData>
            </a:graphic>
          </wp:inline>
        </w:drawing>
      </w:r>
    </w:p>
    <w:p w14:paraId="67C36260" w14:textId="2EFEAAA7" w:rsidR="003E0C7A" w:rsidRPr="00A841AB" w:rsidRDefault="003E0C7A" w:rsidP="003E0C7A">
      <w:pPr>
        <w:jc w:val="center"/>
        <w:rPr>
          <w:i/>
          <w:color w:val="1F4E79" w:themeColor="accent1" w:themeShade="80"/>
          <w:sz w:val="24"/>
          <w:szCs w:val="24"/>
        </w:rPr>
      </w:pPr>
      <w:r w:rsidRPr="000F0D21">
        <w:rPr>
          <w:b/>
          <w:i/>
          <w:color w:val="1F4E79" w:themeColor="accent1" w:themeShade="80"/>
          <w:sz w:val="24"/>
          <w:szCs w:val="24"/>
        </w:rPr>
        <w:t xml:space="preserve">Figure </w:t>
      </w:r>
      <w:r w:rsidR="0082291A">
        <w:rPr>
          <w:b/>
          <w:i/>
          <w:color w:val="1F4E79" w:themeColor="accent1" w:themeShade="80"/>
          <w:sz w:val="24"/>
          <w:szCs w:val="24"/>
        </w:rPr>
        <w:t>3</w:t>
      </w:r>
      <w:r w:rsidRPr="000F0D21">
        <w:rPr>
          <w:i/>
          <w:color w:val="1F4E79" w:themeColor="accent1" w:themeShade="80"/>
          <w:sz w:val="24"/>
          <w:szCs w:val="24"/>
        </w:rPr>
        <w:t xml:space="preserve">: </w:t>
      </w:r>
      <w:r>
        <w:rPr>
          <w:i/>
          <w:color w:val="1F4E79" w:themeColor="accent1" w:themeShade="80"/>
          <w:sz w:val="24"/>
          <w:szCs w:val="24"/>
        </w:rPr>
        <w:t>Oscillator with Schmitt-trigger modeled for “input low” (</w:t>
      </w:r>
      <w:r w:rsidR="00A4157A">
        <w:rPr>
          <w:i/>
          <w:color w:val="1F4E79" w:themeColor="accent1" w:themeShade="80"/>
          <w:sz w:val="24"/>
          <w:szCs w:val="24"/>
        </w:rPr>
        <w:t>charging cycle</w:t>
      </w:r>
      <w:r>
        <w:rPr>
          <w:i/>
          <w:color w:val="1F4E79" w:themeColor="accent1" w:themeShade="80"/>
          <w:sz w:val="24"/>
          <w:szCs w:val="24"/>
        </w:rPr>
        <w:t>)</w:t>
      </w:r>
      <w:r w:rsidRPr="000F0D21">
        <w:rPr>
          <w:i/>
          <w:color w:val="1F4E79" w:themeColor="accent1" w:themeShade="80"/>
          <w:sz w:val="24"/>
          <w:szCs w:val="24"/>
        </w:rPr>
        <w:t>.</w:t>
      </w:r>
      <w:r w:rsidR="00FE5BAD" w:rsidRPr="00FE5BAD">
        <w:rPr>
          <w:i/>
          <w:color w:val="1F4E79" w:themeColor="accent1" w:themeShade="80"/>
          <w:sz w:val="24"/>
          <w:szCs w:val="24"/>
        </w:rPr>
        <w:t xml:space="preserve"> </w:t>
      </w:r>
      <w:r w:rsidR="00FE5BAD">
        <w:rPr>
          <w:i/>
          <w:color w:val="1F4E79" w:themeColor="accent1" w:themeShade="80"/>
          <w:sz w:val="24"/>
          <w:szCs w:val="24"/>
        </w:rPr>
        <w:t xml:space="preserve">(The extra 1 </w:t>
      </w:r>
      <w:proofErr w:type="spellStart"/>
      <w:r w:rsidR="00FE5BAD">
        <w:rPr>
          <w:i/>
          <w:color w:val="1F4E79" w:themeColor="accent1" w:themeShade="80"/>
          <w:sz w:val="24"/>
          <w:szCs w:val="24"/>
        </w:rPr>
        <w:t>kOhm</w:t>
      </w:r>
      <w:proofErr w:type="spellEnd"/>
      <w:r w:rsidR="00FE5BAD">
        <w:rPr>
          <w:i/>
          <w:color w:val="1F4E79" w:themeColor="accent1" w:themeShade="80"/>
          <w:sz w:val="24"/>
          <w:szCs w:val="24"/>
        </w:rPr>
        <w:t xml:space="preserve"> not shown.)</w:t>
      </w:r>
    </w:p>
    <w:p w14:paraId="08DD499C" w14:textId="77777777" w:rsidR="003E0C7A" w:rsidRDefault="003E0C7A" w:rsidP="0079208F">
      <w:pPr>
        <w:rPr>
          <w:rFonts w:eastAsiaTheme="minorEastAsia"/>
        </w:rPr>
      </w:pPr>
    </w:p>
    <w:p w14:paraId="58C4B3EA" w14:textId="6F25E14A" w:rsidR="005C01C1" w:rsidRDefault="005C01C1" w:rsidP="0079208F"/>
    <w:p w14:paraId="6C8D3A3F" w14:textId="276B54C9" w:rsidR="00396131" w:rsidRDefault="002A4679" w:rsidP="00396131">
      <w:pPr>
        <w:pStyle w:val="Heading2"/>
      </w:pPr>
      <w:r>
        <w:t>How to</w:t>
      </w:r>
      <w:r w:rsidR="00396131">
        <w:t xml:space="preserve"> Build</w:t>
      </w:r>
      <w:r>
        <w:t xml:space="preserve"> it</w:t>
      </w:r>
    </w:p>
    <w:p w14:paraId="10FF38D4" w14:textId="18C40518" w:rsidR="0082291A" w:rsidRDefault="0082291A" w:rsidP="00396131">
      <w:pPr>
        <w:rPr>
          <w:rFonts w:eastAsiaTheme="minorEastAsia"/>
        </w:rPr>
      </w:pPr>
      <w:r>
        <w:rPr>
          <w:rFonts w:eastAsiaTheme="minorEastAsia"/>
        </w:rPr>
        <w:t>Let’s start with a slight redesign of the PWM signal as we want it to operate on the order of hundreds of Hz.</w:t>
      </w:r>
      <w:r w:rsidR="00FE5BAD">
        <w:rPr>
          <w:rFonts w:eastAsiaTheme="minorEastAsia"/>
        </w:rPr>
        <w:t xml:space="preserve"> Switch the capacitor to a value of </w:t>
      </w:r>
      <m:oMath>
        <m:r>
          <w:rPr>
            <w:rFonts w:ascii="Cambria Math" w:eastAsiaTheme="minorEastAsia" w:hAnsi="Cambria Math"/>
          </w:rPr>
          <m:t>1 μF</m:t>
        </m:r>
      </m:oMath>
      <w:r w:rsidR="00FE5BAD">
        <w:rPr>
          <w:rFonts w:eastAsiaTheme="minorEastAsia"/>
        </w:rPr>
        <w:t xml:space="preserve"> (marked with </w:t>
      </w:r>
      <w:r w:rsidR="00FE5BAD" w:rsidRPr="00D0120F">
        <w:rPr>
          <w:rFonts w:eastAsiaTheme="minorEastAsia"/>
          <w:b/>
        </w:rPr>
        <w:t>105</w:t>
      </w:r>
      <w:r w:rsidR="00FE5BAD">
        <w:rPr>
          <w:rFonts w:eastAsiaTheme="minorEastAsia"/>
        </w:rPr>
        <w:t xml:space="preserve"> meaning 10 plus 5 more zeros or 1</w:t>
      </w:r>
      <w:r w:rsidR="00D0120F">
        <w:rPr>
          <w:rFonts w:eastAsiaTheme="minorEastAsia"/>
        </w:rPr>
        <w:t>,</w:t>
      </w:r>
      <w:r w:rsidR="00FE5BAD">
        <w:rPr>
          <w:rFonts w:eastAsiaTheme="minorEastAsia"/>
        </w:rPr>
        <w:t xml:space="preserve">000,000 </w:t>
      </w:r>
      <m:oMath>
        <m:r>
          <w:rPr>
            <w:rFonts w:ascii="Cambria Math" w:eastAsiaTheme="minorEastAsia" w:hAnsi="Cambria Math"/>
          </w:rPr>
          <m:t>pF</m:t>
        </m:r>
      </m:oMath>
      <w:r w:rsidR="00D0120F">
        <w:rPr>
          <w:rFonts w:eastAsiaTheme="minorEastAsia"/>
        </w:rPr>
        <w:t xml:space="preserve">). The smaller capacitor will </w:t>
      </w:r>
      <w:proofErr w:type="gramStart"/>
      <w:r w:rsidR="00D0120F">
        <w:rPr>
          <w:rFonts w:eastAsiaTheme="minorEastAsia"/>
        </w:rPr>
        <w:t>charge</w:t>
      </w:r>
      <w:proofErr w:type="gramEnd"/>
      <w:r w:rsidR="00D0120F">
        <w:rPr>
          <w:rFonts w:eastAsiaTheme="minorEastAsia"/>
        </w:rPr>
        <w:t xml:space="preserve"> and discharge more quickly and therefore reduce both the charging and discharging time constants and increasing the frequency of oscillation of the PWM signal.</w:t>
      </w:r>
    </w:p>
    <w:p w14:paraId="704B0B98" w14:textId="472E7959" w:rsidR="00952A12" w:rsidRDefault="00952A12" w:rsidP="00952A12">
      <w:pPr>
        <w:jc w:val="center"/>
      </w:pPr>
      <w:r>
        <w:rPr>
          <w:noProof/>
        </w:rPr>
        <w:lastRenderedPageBreak/>
        <w:drawing>
          <wp:inline distT="0" distB="0" distL="0" distR="0" wp14:anchorId="3A3EE11C" wp14:editId="68F62D23">
            <wp:extent cx="3665220" cy="350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5220" cy="3505200"/>
                    </a:xfrm>
                    <a:prstGeom prst="rect">
                      <a:avLst/>
                    </a:prstGeom>
                    <a:noFill/>
                    <a:ln>
                      <a:noFill/>
                    </a:ln>
                  </pic:spPr>
                </pic:pic>
              </a:graphicData>
            </a:graphic>
          </wp:inline>
        </w:drawing>
      </w:r>
    </w:p>
    <w:p w14:paraId="1DDADC88" w14:textId="5632DD7D" w:rsidR="00952A12" w:rsidRPr="00952A12" w:rsidRDefault="00952A12" w:rsidP="00952A12">
      <w:pPr>
        <w:jc w:val="center"/>
        <w:rPr>
          <w:i/>
          <w:color w:val="1F4E79" w:themeColor="accent1" w:themeShade="80"/>
        </w:rPr>
      </w:pPr>
      <w:r w:rsidRPr="000F0D21">
        <w:rPr>
          <w:b/>
          <w:i/>
          <w:color w:val="1F4E79" w:themeColor="accent1" w:themeShade="80"/>
          <w:sz w:val="24"/>
          <w:szCs w:val="24"/>
        </w:rPr>
        <w:t xml:space="preserve">Figure </w:t>
      </w:r>
      <w:r>
        <w:rPr>
          <w:b/>
          <w:i/>
          <w:color w:val="1F4E79" w:themeColor="accent1" w:themeShade="80"/>
          <w:sz w:val="24"/>
          <w:szCs w:val="24"/>
        </w:rPr>
        <w:t>4</w:t>
      </w:r>
      <w:r w:rsidRPr="000F0D21">
        <w:rPr>
          <w:i/>
          <w:color w:val="1F4E79" w:themeColor="accent1" w:themeShade="80"/>
          <w:sz w:val="24"/>
          <w:szCs w:val="24"/>
        </w:rPr>
        <w:t>: Circuit schematic of an oscillator with a selectable duty cycle</w:t>
      </w:r>
      <w:r>
        <w:rPr>
          <w:i/>
          <w:color w:val="1F4E79" w:themeColor="accent1" w:themeShade="80"/>
          <w:sz w:val="24"/>
          <w:szCs w:val="24"/>
        </w:rPr>
        <w:t xml:space="preserve"> and higher frequency of operation</w:t>
      </w:r>
      <w:r w:rsidRPr="000F0D21">
        <w:rPr>
          <w:i/>
          <w:color w:val="1F4E79" w:themeColor="accent1" w:themeShade="80"/>
          <w:sz w:val="24"/>
          <w:szCs w:val="24"/>
        </w:rPr>
        <w:t>.</w:t>
      </w:r>
    </w:p>
    <w:p w14:paraId="010077C7" w14:textId="3F946D62" w:rsidR="00396131" w:rsidRPr="003A31A2" w:rsidRDefault="005C6D05" w:rsidP="00396131">
      <w:r w:rsidRPr="005C6D05">
        <w:rPr>
          <w:rFonts w:eastAsiaTheme="minorEastAsia"/>
          <w:noProof/>
        </w:rPr>
        <mc:AlternateContent>
          <mc:Choice Requires="wps">
            <w:drawing>
              <wp:anchor distT="45720" distB="45720" distL="114300" distR="114300" simplePos="0" relativeHeight="251674624" behindDoc="0" locked="0" layoutInCell="1" allowOverlap="1" wp14:anchorId="3C35304E" wp14:editId="4740E4A6">
                <wp:simplePos x="0" y="0"/>
                <wp:positionH relativeFrom="margin">
                  <wp:posOffset>7400925</wp:posOffset>
                </wp:positionH>
                <wp:positionV relativeFrom="paragraph">
                  <wp:posOffset>1258570</wp:posOffset>
                </wp:positionV>
                <wp:extent cx="1956435" cy="657225"/>
                <wp:effectExtent l="0" t="0" r="571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657225"/>
                        </a:xfrm>
                        <a:prstGeom prst="rect">
                          <a:avLst/>
                        </a:prstGeom>
                        <a:solidFill>
                          <a:srgbClr val="FFFFFF"/>
                        </a:solidFill>
                        <a:ln w="9525">
                          <a:noFill/>
                          <a:miter lim="800000"/>
                          <a:headEnd/>
                          <a:tailEnd/>
                        </a:ln>
                      </wps:spPr>
                      <wps:txbx>
                        <w:txbxContent>
                          <w:p w14:paraId="7AEAE58A" w14:textId="5BDB68DD" w:rsidR="005C6D05" w:rsidRDefault="005C6D05">
                            <w:r>
                              <w:t xml:space="preserve">Flyback Diode: Wikipedia, </w:t>
                            </w:r>
                            <w:hyperlink r:id="rId12" w:history="1">
                              <w:r w:rsidRPr="00844313">
                                <w:rPr>
                                  <w:rStyle w:val="Hyperlink"/>
                                </w:rPr>
                                <w:t>https://en.wikipedia.org/wiki/Flyback_diode</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5304E" id="_x0000_t202" coordsize="21600,21600" o:spt="202" path="m,l,21600r21600,l21600,xe">
                <v:stroke joinstyle="miter"/>
                <v:path gradientshapeok="t" o:connecttype="rect"/>
              </v:shapetype>
              <v:shape id="Text Box 2" o:spid="_x0000_s1026" type="#_x0000_t202" style="position:absolute;margin-left:582.75pt;margin-top:99.1pt;width:154.05pt;height:51.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" stroked="f">
                <v:textbox>
                  <w:txbxContent>
                    <w:p w14:paraId="7AEAE58A" w14:textId="5BDB68DD" w:rsidR="005C6D05" w:rsidRDefault="005C6D05">
                      <w:r>
                        <w:t xml:space="preserve">Flyback Diode: Wikipedia, </w:t>
                      </w:r>
                      <w:hyperlink r:id="rId13" w:history="1">
                        <w:r w:rsidRPr="00844313">
                          <w:rPr>
                            <w:rStyle w:val="Hyperlink"/>
                          </w:rPr>
                          <w:t>https://en.wikipedia.org/wiki/Flyback_diode</w:t>
                        </w:r>
                      </w:hyperlink>
                      <w:r>
                        <w:t xml:space="preserve"> </w:t>
                      </w:r>
                    </w:p>
                  </w:txbxContent>
                </v:textbox>
                <w10:wrap anchorx="margin"/>
              </v:shape>
            </w:pict>
          </mc:Fallback>
        </mc:AlternateContent>
      </w:r>
      <w:r w:rsidR="00396131">
        <w:rPr>
          <w:rFonts w:eastAsiaTheme="minorEastAsia"/>
        </w:rPr>
        <w:t>Build the motor-control circuit below that includes an adjustable wheel-speed balance potentiometer. You should see the familiar motor-drive circuits as well as the oscillator</w:t>
      </w:r>
      <w:r>
        <w:rPr>
          <w:rFonts w:eastAsiaTheme="minorEastAsia"/>
        </w:rPr>
        <w:t xml:space="preserve"> of Figure 4</w:t>
      </w:r>
      <w:r w:rsidR="00396131">
        <w:rPr>
          <w:rFonts w:eastAsiaTheme="minorEastAsia"/>
        </w:rPr>
        <w:t xml:space="preserve">. You may be surprised to see three Schmitt-trigger inverters in this design. The first Schmitt-trigger is used in the PWM oscillator design. The second Schmitt trigger buffers the oscillator circuit from the MOSFET of one motor-drive circuit so that that circuit does not cause a significant load on the oscillator that might affect its behavior. The third Schmitt-trigger inverter inverts the previous signal such that the duty cycle of the second wheel is mirrored of that of the first motor. That is, while the first wheel is driven by duty cycles that can be adjusted from 0 to 100%, the second wheel is driven by duty cycles that vary from 100% to 0%, respectively. The two duty cycles will always follow </w:t>
      </w:r>
      <m:oMath>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=100</m:t>
        </m:r>
      </m:oMath>
      <w:r w:rsidR="00396131">
        <w:rPr>
          <w:rFonts w:eastAsiaTheme="minorEastAsia"/>
        </w:rPr>
        <w:t>.</w:t>
      </w:r>
      <w:r w:rsidR="005031E0">
        <w:rPr>
          <w:rFonts w:eastAsiaTheme="minorEastAsia"/>
        </w:rPr>
        <w:t xml:space="preserve"> The diodes across the motor are “</w:t>
      </w:r>
      <w:hyperlink r:id="rId14" w:history="1">
        <w:r w:rsidR="005031E0" w:rsidRPr="005C6D05">
          <w:rPr>
            <w:rStyle w:val="Hyperlink"/>
            <w:rFonts w:eastAsiaTheme="minorEastAsia"/>
          </w:rPr>
          <w:t>flyback</w:t>
        </w:r>
      </w:hyperlink>
      <w:r w:rsidR="005031E0">
        <w:rPr>
          <w:rFonts w:eastAsiaTheme="minorEastAsia"/>
        </w:rPr>
        <w:t>” diodes that will protect the MOSFETs from damage.</w:t>
      </w:r>
      <w:r w:rsidR="000C6DD6">
        <w:rPr>
          <w:rFonts w:eastAsiaTheme="minorEastAsia"/>
        </w:rPr>
        <w:t xml:space="preserve"> The motors act much like inductors and </w:t>
      </w:r>
      <w:proofErr w:type="gramStart"/>
      <w:r w:rsidR="000C6DD6">
        <w:rPr>
          <w:rFonts w:eastAsiaTheme="minorEastAsia"/>
        </w:rPr>
        <w:t>their</w:t>
      </w:r>
      <w:proofErr w:type="gramEnd"/>
      <w:r w:rsidR="000C6DD6">
        <w:rPr>
          <w:rFonts w:eastAsiaTheme="minorEastAsia"/>
        </w:rPr>
        <w:t xml:space="preserve"> the current cannot stop immediately (Physics 212 stuff). Flyback diodes allow a safe path for this current to travel when the transistors suddenly turn off (when the drain-to-source connection becomes an open-circuit).</w:t>
      </w:r>
    </w:p>
    <w:p w14:paraId="09FFCE8F" w14:textId="6DACA193" w:rsidR="00396131" w:rsidRDefault="000C6DD6" w:rsidP="00396131">
      <w:pPr>
        <w:jc w:val="center"/>
      </w:pPr>
      <w:r>
        <w:rPr>
          <w:noProof/>
        </w:rPr>
        <w:lastRenderedPageBreak/>
        <mc:AlternateContent>
          <mc:Choice Requires="wps">
            <w:drawing>
              <wp:anchor distT="45720" distB="45720" distL="114300" distR="114300" simplePos="0" relativeHeight="251659264" behindDoc="1" locked="0" layoutInCell="1" allowOverlap="1" wp14:anchorId="7952EF19" wp14:editId="6CD9891C">
                <wp:simplePos x="0" y="0"/>
                <wp:positionH relativeFrom="column">
                  <wp:posOffset>7384415</wp:posOffset>
                </wp:positionH>
                <wp:positionV relativeFrom="paragraph">
                  <wp:posOffset>2122805</wp:posOffset>
                </wp:positionV>
                <wp:extent cx="1724025" cy="36290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629025"/>
                        </a:xfrm>
                        <a:prstGeom prst="rect">
                          <a:avLst/>
                        </a:prstGeom>
                        <a:solidFill>
                          <a:srgbClr val="FFFFFF"/>
                        </a:solidFill>
                        <a:ln w="9525">
                          <a:solidFill>
                            <a:srgbClr val="000000"/>
                          </a:solidFill>
                          <a:miter lim="800000"/>
                          <a:headEnd/>
                          <a:tailEnd/>
                        </a:ln>
                      </wps:spPr>
                      <wps:txbx>
                        <w:txbxContent>
                          <w:p w14:paraId="234A87A3" w14:textId="77777777" w:rsidR="00396131" w:rsidRDefault="00396131" w:rsidP="00396131">
                            <w:pPr>
                              <w:shd w:val="clear" w:color="auto" w:fill="FFFFFF"/>
                              <w:spacing w:line="360" w:lineRule="atLeast"/>
                              <w:rPr>
                                <w:rFonts w:cstheme="minorHAnsi"/>
                                <w:color w:val="444444"/>
                              </w:rPr>
                            </w:pPr>
                            <w:r w:rsidRPr="009F030D">
                              <w:rPr>
                                <w:rFonts w:cstheme="minorHAnsi"/>
                                <w:color w:val="444444"/>
                              </w:rPr>
                              <w:t>The term </w:t>
                            </w:r>
                            <w:r w:rsidRPr="009F030D">
                              <w:rPr>
                                <w:rStyle w:val="Strong"/>
                                <w:rFonts w:cstheme="minorHAnsi"/>
                                <w:color w:val="444444"/>
                              </w:rPr>
                              <w:t>orthogonal</w:t>
                            </w:r>
                            <w:r w:rsidRPr="009F030D">
                              <w:rPr>
                                <w:rFonts w:cstheme="minorHAnsi"/>
                                <w:color w:val="444444"/>
                              </w:rPr>
                              <w:t xml:space="preserve"> is derived from the Greek orthogonios ("ortho" </w:t>
                            </w:r>
                            <w:r>
                              <w:rPr>
                                <w:rFonts w:cstheme="minorHAnsi"/>
                                <w:color w:val="444444"/>
                              </w:rPr>
                              <w:t>meaning right and "gon" meaning a</w:t>
                            </w:r>
                            <w:r w:rsidRPr="009F030D">
                              <w:rPr>
                                <w:rFonts w:cstheme="minorHAnsi"/>
                                <w:color w:val="444444"/>
                              </w:rPr>
                              <w:t>ngled).</w:t>
                            </w:r>
                            <w:r>
                              <w:rPr>
                                <w:rFonts w:cstheme="minorHAnsi"/>
                                <w:color w:val="444444"/>
                              </w:rPr>
                              <w:t xml:space="preserve"> </w:t>
                            </w:r>
                          </w:p>
                          <w:p w14:paraId="7D422E16" w14:textId="77777777" w:rsidR="00396131" w:rsidRPr="009F030D" w:rsidRDefault="00396131" w:rsidP="00396131">
                            <w:pPr>
                              <w:shd w:val="clear" w:color="auto" w:fill="FFFFFF"/>
                              <w:spacing w:line="360" w:lineRule="atLeast"/>
                              <w:rPr>
                                <w:rFonts w:cstheme="minorHAnsi"/>
                                <w:color w:val="444444"/>
                              </w:rPr>
                            </w:pPr>
                            <w:r w:rsidRPr="009F030D">
                              <w:rPr>
                                <w:rStyle w:val="Strong"/>
                                <w:rFonts w:cstheme="minorHAnsi"/>
                                <w:color w:val="444444"/>
                              </w:rPr>
                              <w:t>Orthogonal</w:t>
                            </w:r>
                            <w:r>
                              <w:rPr>
                                <w:rStyle w:val="Strong"/>
                                <w:rFonts w:cstheme="minorHAnsi"/>
                                <w:color w:val="444444"/>
                              </w:rPr>
                              <w:t xml:space="preserve"> </w:t>
                            </w:r>
                            <w:r w:rsidRPr="009F030D">
                              <w:rPr>
                                <w:rFonts w:cstheme="minorHAnsi"/>
                                <w:color w:val="444444"/>
                              </w:rPr>
                              <w:t>concepts have origins in advanced mathematics, particularly linear algebra, Euclidean geometry and spherical trigonometry.</w:t>
                            </w:r>
                          </w:p>
                          <w:p w14:paraId="6EEEF2D5" w14:textId="77777777" w:rsidR="00396131" w:rsidRPr="009F030D" w:rsidRDefault="000529A2" w:rsidP="00396131">
                            <w:pPr>
                              <w:pStyle w:val="Heading2"/>
                              <w:shd w:val="clear" w:color="auto" w:fill="FFFFFF"/>
                              <w:spacing w:before="0" w:line="360" w:lineRule="atLeast"/>
                              <w:rPr>
                                <w:rFonts w:asciiTheme="minorHAnsi" w:hAnsiTheme="minorHAnsi" w:cstheme="minorHAnsi"/>
                                <w:b w:val="0"/>
                                <w:color w:val="444444"/>
                                <w:sz w:val="22"/>
                                <w:szCs w:val="22"/>
                              </w:rPr>
                            </w:pPr>
                            <w:hyperlink r:id="rId15" w:history="1">
                              <w:r w:rsidR="00396131" w:rsidRPr="009F030D">
                                <w:rPr>
                                  <w:rStyle w:val="Hyperlink"/>
                                  <w:rFonts w:asciiTheme="minorHAnsi" w:hAnsiTheme="minorHAnsi" w:cstheme="minorHAnsi"/>
                                  <w:b w:val="0"/>
                                  <w:bCs/>
                                  <w:color w:val="600090"/>
                                  <w:sz w:val="22"/>
                                  <w:szCs w:val="22"/>
                                </w:rPr>
                                <w:t>What is orthogonal? - Definition from WhatIs.com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2EF19" id="_x0000_s1027" type="#_x0000_t202" style="position:absolute;left:0;text-align:left;margin-left:581.45pt;margin-top:167.15pt;width:135.75pt;height:285.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">
                <v:textbox>
                  <w:txbxContent>
                    <w:p w14:paraId="234A87A3" w14:textId="77777777" w:rsidR="00396131" w:rsidRDefault="00396131" w:rsidP="00396131">
                      <w:pPr>
                        <w:shd w:val="clear" w:color="auto" w:fill="FFFFFF"/>
                        <w:spacing w:line="360" w:lineRule="atLeast"/>
                        <w:rPr>
                          <w:rFonts w:cstheme="minorHAnsi"/>
                          <w:color w:val="444444"/>
                        </w:rPr>
                      </w:pPr>
                      <w:r w:rsidRPr="009F030D">
                        <w:rPr>
                          <w:rFonts w:cstheme="minorHAnsi"/>
                          <w:color w:val="444444"/>
                        </w:rPr>
                        <w:t>The term </w:t>
                      </w:r>
                      <w:r w:rsidRPr="009F030D">
                        <w:rPr>
                          <w:rStyle w:val="Strong"/>
                          <w:rFonts w:cstheme="minorHAnsi"/>
                          <w:color w:val="444444"/>
                        </w:rPr>
                        <w:t>orthogonal</w:t>
                      </w:r>
                      <w:r w:rsidRPr="009F030D">
                        <w:rPr>
                          <w:rFonts w:cstheme="minorHAnsi"/>
                          <w:color w:val="444444"/>
                        </w:rPr>
                        <w:t xml:space="preserve"> is derived from the Greek orthogonios ("ortho" </w:t>
                      </w:r>
                      <w:r>
                        <w:rPr>
                          <w:rFonts w:cstheme="minorHAnsi"/>
                          <w:color w:val="444444"/>
                        </w:rPr>
                        <w:t>meaning right and "gon" meaning a</w:t>
                      </w:r>
                      <w:r w:rsidRPr="009F030D">
                        <w:rPr>
                          <w:rFonts w:cstheme="minorHAnsi"/>
                          <w:color w:val="444444"/>
                        </w:rPr>
                        <w:t>ngled).</w:t>
                      </w:r>
                      <w:r>
                        <w:rPr>
                          <w:rFonts w:cstheme="minorHAnsi"/>
                          <w:color w:val="444444"/>
                        </w:rPr>
                        <w:t xml:space="preserve"> </w:t>
                      </w:r>
                    </w:p>
                    <w:p w14:paraId="7D422E16" w14:textId="77777777" w:rsidR="00396131" w:rsidRPr="009F030D" w:rsidRDefault="00396131" w:rsidP="00396131">
                      <w:pPr>
                        <w:shd w:val="clear" w:color="auto" w:fill="FFFFFF"/>
                        <w:spacing w:line="360" w:lineRule="atLeast"/>
                        <w:rPr>
                          <w:rFonts w:cstheme="minorHAnsi"/>
                          <w:color w:val="444444"/>
                        </w:rPr>
                      </w:pPr>
                      <w:r w:rsidRPr="009F030D">
                        <w:rPr>
                          <w:rStyle w:val="Strong"/>
                          <w:rFonts w:cstheme="minorHAnsi"/>
                          <w:color w:val="444444"/>
                        </w:rPr>
                        <w:t>Orthogonal</w:t>
                      </w:r>
                      <w:r>
                        <w:rPr>
                          <w:rStyle w:val="Strong"/>
                          <w:rFonts w:cstheme="minorHAnsi"/>
                          <w:color w:val="444444"/>
                        </w:rPr>
                        <w:t xml:space="preserve"> </w:t>
                      </w:r>
                      <w:r w:rsidRPr="009F030D">
                        <w:rPr>
                          <w:rFonts w:cstheme="minorHAnsi"/>
                          <w:color w:val="444444"/>
                        </w:rPr>
                        <w:t>concepts have origins in advanced mathematics, particularly linear algebra, Euclidean geometry and spherical trigonometry.</w:t>
                      </w:r>
                    </w:p>
                    <w:p w14:paraId="6EEEF2D5" w14:textId="77777777" w:rsidR="00396131" w:rsidRPr="009F030D" w:rsidRDefault="000529A2" w:rsidP="00396131">
                      <w:pPr>
                        <w:pStyle w:val="Heading2"/>
                        <w:shd w:val="clear" w:color="auto" w:fill="FFFFFF"/>
                        <w:spacing w:before="0" w:line="360" w:lineRule="atLeast"/>
                        <w:rPr>
                          <w:rFonts w:asciiTheme="minorHAnsi" w:hAnsiTheme="minorHAnsi" w:cstheme="minorHAnsi"/>
                          <w:b w:val="0"/>
                          <w:color w:val="444444"/>
                          <w:sz w:val="22"/>
                          <w:szCs w:val="22"/>
                        </w:rPr>
                      </w:pPr>
                      <w:hyperlink r:id="rId16" w:history="1">
                        <w:r w:rsidR="00396131" w:rsidRPr="009F030D">
                          <w:rPr>
                            <w:rStyle w:val="Hyperlink"/>
                            <w:rFonts w:asciiTheme="minorHAnsi" w:hAnsiTheme="minorHAnsi" w:cstheme="minorHAnsi"/>
                            <w:b w:val="0"/>
                            <w:bCs/>
                            <w:color w:val="600090"/>
                            <w:sz w:val="22"/>
                            <w:szCs w:val="22"/>
                          </w:rPr>
                          <w:t>What is orthogonal? - Definition from WhatIs.com</w:t>
                        </w:r>
                      </w:hyperlink>
                    </w:p>
                  </w:txbxContent>
                </v:textbox>
              </v:shape>
            </w:pict>
          </mc:Fallback>
        </mc:AlternateContent>
      </w:r>
      <w:r w:rsidR="00952A12" w:rsidRPr="00666486">
        <w:rPr>
          <w:b/>
          <w:i/>
          <w:noProof/>
          <w:color w:val="1F4E79" w:themeColor="accent1" w:themeShade="80"/>
        </w:rPr>
        <mc:AlternateContent>
          <mc:Choice Requires="wps">
            <w:drawing>
              <wp:anchor distT="45720" distB="45720" distL="114300" distR="114300" simplePos="0" relativeHeight="251662336" behindDoc="0" locked="0" layoutInCell="1" allowOverlap="1" wp14:anchorId="0A1FB8AA" wp14:editId="44381415">
                <wp:simplePos x="0" y="0"/>
                <wp:positionH relativeFrom="column">
                  <wp:posOffset>5234940</wp:posOffset>
                </wp:positionH>
                <wp:positionV relativeFrom="paragraph">
                  <wp:posOffset>3086100</wp:posOffset>
                </wp:positionV>
                <wp:extent cx="1501140" cy="971550"/>
                <wp:effectExtent l="0" t="0" r="2286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971550"/>
                        </a:xfrm>
                        <a:prstGeom prst="rect">
                          <a:avLst/>
                        </a:prstGeom>
                        <a:solidFill>
                          <a:srgbClr val="FFFFFF"/>
                        </a:solidFill>
                        <a:ln w="9525">
                          <a:solidFill>
                            <a:srgbClr val="000000"/>
                          </a:solidFill>
                          <a:miter lim="800000"/>
                          <a:headEnd/>
                          <a:tailEnd/>
                        </a:ln>
                      </wps:spPr>
                      <wps:txbx>
                        <w:txbxContent>
                          <w:p w14:paraId="5DF72599" w14:textId="2D4730F7" w:rsidR="00396131" w:rsidRDefault="00952A12" w:rsidP="00396131">
                            <w:r>
                              <w:t xml:space="preserve">Use: </w:t>
                            </w:r>
                            <w:r w:rsidR="00396131">
                              <w:t xml:space="preserve">Digital Invertor so that the duty cycle of </w:t>
                            </w:r>
                            <w:r>
                              <w:t>the right wheel</w:t>
                            </w:r>
                            <w:r w:rsidR="00396131">
                              <w:t xml:space="preserve"> is complementary of that of </w:t>
                            </w:r>
                            <w:r w:rsidR="005031E0">
                              <w:t>the left wheel</w:t>
                            </w:r>
                            <w:r w:rsidR="0039613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FB8AA" id="_x0000_s1028" type="#_x0000_t202" style="position:absolute;left:0;text-align:left;margin-left:412.2pt;margin-top:243pt;width:118.2pt;height:7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">
                <v:textbox>
                  <w:txbxContent>
                    <w:p w14:paraId="5DF72599" w14:textId="2D4730F7" w:rsidR="00396131" w:rsidRDefault="00952A12" w:rsidP="00396131">
                      <w:r>
                        <w:t xml:space="preserve">Use: </w:t>
                      </w:r>
                      <w:r w:rsidR="00396131">
                        <w:t xml:space="preserve">Digital Invertor so that the duty cycle of </w:t>
                      </w:r>
                      <w:r>
                        <w:t>the right wheel</w:t>
                      </w:r>
                      <w:r w:rsidR="00396131">
                        <w:t xml:space="preserve"> is complementary of that of </w:t>
                      </w:r>
                      <w:r w:rsidR="005031E0">
                        <w:t>the left wheel</w:t>
                      </w:r>
                      <w:r w:rsidR="00396131">
                        <w:t>.</w:t>
                      </w:r>
                    </w:p>
                  </w:txbxContent>
                </v:textbox>
              </v:shape>
            </w:pict>
          </mc:Fallback>
        </mc:AlternateContent>
      </w:r>
      <w:r w:rsidR="00952A12" w:rsidRPr="00666486">
        <w:rPr>
          <w:b/>
          <w:i/>
          <w:noProof/>
          <w:color w:val="1F4E79" w:themeColor="accent1" w:themeShade="80"/>
        </w:rPr>
        <mc:AlternateContent>
          <mc:Choice Requires="wps">
            <w:drawing>
              <wp:anchor distT="45720" distB="45720" distL="114300" distR="114300" simplePos="0" relativeHeight="251661312" behindDoc="0" locked="0" layoutInCell="1" allowOverlap="1" wp14:anchorId="080693C3" wp14:editId="0DA6382C">
                <wp:simplePos x="0" y="0"/>
                <wp:positionH relativeFrom="column">
                  <wp:posOffset>2769870</wp:posOffset>
                </wp:positionH>
                <wp:positionV relativeFrom="paragraph">
                  <wp:posOffset>3086100</wp:posOffset>
                </wp:positionV>
                <wp:extent cx="1419225" cy="6477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647700"/>
                        </a:xfrm>
                        <a:prstGeom prst="rect">
                          <a:avLst/>
                        </a:prstGeom>
                        <a:solidFill>
                          <a:srgbClr val="FFFFFF"/>
                        </a:solidFill>
                        <a:ln w="9525">
                          <a:solidFill>
                            <a:srgbClr val="000000"/>
                          </a:solidFill>
                          <a:miter lim="800000"/>
                          <a:headEnd/>
                          <a:tailEnd/>
                        </a:ln>
                      </wps:spPr>
                      <wps:txbx>
                        <w:txbxContent>
                          <w:p w14:paraId="1F5EEB00" w14:textId="02B10A51" w:rsidR="00396131" w:rsidRDefault="00952A12" w:rsidP="00396131">
                            <w:r>
                              <w:t xml:space="preserve">Use: </w:t>
                            </w:r>
                            <w:r w:rsidR="00396131">
                              <w:t>Buffers the oscillator from the motor-drive circuitry.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693C3" id="_x0000_s1029" type="#_x0000_t202" style="position:absolute;left:0;text-align:left;margin-left:218.1pt;margin-top:243pt;width:111.7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">
                <v:textbox>
                  <w:txbxContent>
                    <w:p w14:paraId="1F5EEB00" w14:textId="02B10A51" w:rsidR="00396131" w:rsidRDefault="00952A12" w:rsidP="00396131">
                      <w:r>
                        <w:t xml:space="preserve">Use: </w:t>
                      </w:r>
                      <w:r w:rsidR="00396131">
                        <w:t>Buffers the oscillator from the motor-drive circuitry.</w:t>
                      </w:r>
                    </w:p>
                  </w:txbxContent>
                </v:textbox>
              </v:shape>
            </w:pict>
          </mc:Fallback>
        </mc:AlternateContent>
      </w:r>
      <w:r w:rsidR="00396131" w:rsidRPr="000478BF">
        <w:rPr>
          <w:noProof/>
        </w:rPr>
        <w:t xml:space="preserve"> </w:t>
      </w:r>
      <w:r w:rsidR="00952A12">
        <w:rPr>
          <w:noProof/>
        </w:rPr>
        <w:drawing>
          <wp:inline distT="0" distB="0" distL="0" distR="0" wp14:anchorId="06642B12" wp14:editId="66307767">
            <wp:extent cx="6873240" cy="412242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73240" cy="4122420"/>
                    </a:xfrm>
                    <a:prstGeom prst="rect">
                      <a:avLst/>
                    </a:prstGeom>
                    <a:noFill/>
                    <a:ln>
                      <a:noFill/>
                    </a:ln>
                  </pic:spPr>
                </pic:pic>
              </a:graphicData>
            </a:graphic>
          </wp:inline>
        </w:drawing>
      </w:r>
    </w:p>
    <w:p w14:paraId="35B7E30B" w14:textId="4199CF54" w:rsidR="002A4679" w:rsidRPr="000C6DD6" w:rsidRDefault="00396131" w:rsidP="000C6DD6">
      <w:pPr>
        <w:jc w:val="center"/>
        <w:rPr>
          <w:i/>
          <w:color w:val="1F4E79" w:themeColor="accent1" w:themeShade="80"/>
        </w:rPr>
      </w:pPr>
      <w:r w:rsidRPr="000F62C4">
        <w:rPr>
          <w:b/>
          <w:i/>
          <w:color w:val="1F4E79" w:themeColor="accent1" w:themeShade="80"/>
        </w:rPr>
        <w:t xml:space="preserve">Figure </w:t>
      </w:r>
      <w:r>
        <w:rPr>
          <w:b/>
          <w:i/>
          <w:color w:val="1F4E79" w:themeColor="accent1" w:themeShade="80"/>
        </w:rPr>
        <w:t>4</w:t>
      </w:r>
      <w:r w:rsidRPr="000F62C4">
        <w:rPr>
          <w:b/>
          <w:i/>
          <w:color w:val="1F4E79" w:themeColor="accent1" w:themeShade="80"/>
        </w:rPr>
        <w:t>:</w:t>
      </w:r>
      <w:r w:rsidRPr="000F62C4">
        <w:rPr>
          <w:i/>
          <w:color w:val="1F4E79" w:themeColor="accent1" w:themeShade="80"/>
        </w:rPr>
        <w:t xml:space="preserve"> </w:t>
      </w:r>
      <w:r>
        <w:rPr>
          <w:i/>
          <w:color w:val="1F4E79" w:themeColor="accent1" w:themeShade="80"/>
        </w:rPr>
        <w:t>PWM-based wheel balancer</w:t>
      </w:r>
      <w:r w:rsidRPr="000F62C4">
        <w:rPr>
          <w:i/>
          <w:color w:val="1F4E79" w:themeColor="accent1" w:themeShade="80"/>
        </w:rPr>
        <w:t>.</w:t>
      </w:r>
      <w:r>
        <w:rPr>
          <w:i/>
          <w:color w:val="1F4E79" w:themeColor="accent1" w:themeShade="80"/>
        </w:rPr>
        <w:t xml:space="preserve"> </w:t>
      </w:r>
      <w:r>
        <w:rPr>
          <w:rFonts w:eastAsiaTheme="minorEastAsia"/>
          <w:i/>
          <w:color w:val="1F4E79" w:themeColor="accent1" w:themeShade="80"/>
        </w:rPr>
        <w:t xml:space="preserve">Be sure to </w:t>
      </w:r>
      <w:r w:rsidR="005031E0">
        <w:rPr>
          <w:rFonts w:eastAsiaTheme="minorEastAsia"/>
          <w:i/>
          <w:color w:val="1F4E79" w:themeColor="accent1" w:themeShade="80"/>
        </w:rPr>
        <w:t>apply power and ground to the Schmitt trigger. One IC can supply all three Schmitt triggers. See the datasheet</w:t>
      </w:r>
      <w:r>
        <w:rPr>
          <w:rFonts w:eastAsiaTheme="minorEastAsia"/>
          <w:i/>
          <w:color w:val="1F4E79" w:themeColor="accent1" w:themeShade="80"/>
        </w:rPr>
        <w:t>.</w:t>
      </w:r>
    </w:p>
    <w:p w14:paraId="2FB62D39" w14:textId="77777777" w:rsidR="00D1771A" w:rsidRDefault="00D1771A">
      <w:pPr>
        <w:rPr>
          <w:sz w:val="24"/>
        </w:rPr>
      </w:pPr>
      <w:r>
        <w:br w:type="page"/>
      </w:r>
    </w:p>
    <w:p w14:paraId="4EA971BC" w14:textId="579AB336" w:rsidR="00D1771A" w:rsidRPr="00D1771A" w:rsidRDefault="00D1771A" w:rsidP="00D1771A">
      <w:pPr>
        <w:pStyle w:val="Question"/>
      </w:pPr>
      <w:r>
        <w:rPr>
          <w:noProof/>
        </w:rPr>
        <w:lastRenderedPageBreak/>
        <w:drawing>
          <wp:anchor distT="0" distB="0" distL="114300" distR="114300" simplePos="0" relativeHeight="251672576" behindDoc="0" locked="0" layoutInCell="1" allowOverlap="1" wp14:anchorId="64D9F5E8" wp14:editId="33D4BADA">
            <wp:simplePos x="0" y="0"/>
            <wp:positionH relativeFrom="column">
              <wp:posOffset>0</wp:posOffset>
            </wp:positionH>
            <wp:positionV relativeFrom="paragraph">
              <wp:posOffset>-628650</wp:posOffset>
            </wp:positionV>
            <wp:extent cx="7310755" cy="548005"/>
            <wp:effectExtent l="0" t="0" r="444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r w:rsidRPr="00D1771A">
        <w:t xml:space="preserve">Use </w:t>
      </w:r>
      <w:r>
        <w:t xml:space="preserve">rise-time and fall-time </w:t>
      </w:r>
      <w:r w:rsidRPr="00D1771A">
        <w:t xml:space="preserve">equations to estimate the frequency of oscillation when the duty cycle is set to 50% for the oscillator of Figure </w:t>
      </w:r>
      <w:r>
        <w:t>4</w:t>
      </w:r>
      <w:r w:rsidRPr="00D1771A">
        <w:t>.</w:t>
      </w:r>
      <w:r>
        <w:t xml:space="preserve"> Explain your reasoning.</w:t>
      </w:r>
    </w:p>
    <w:p w14:paraId="557D1B9A" w14:textId="1495565F" w:rsidR="00D1771A" w:rsidRDefault="00D1771A" w:rsidP="00D1771A">
      <w:pPr>
        <w:pStyle w:val="Question"/>
      </w:pPr>
      <w:r w:rsidRPr="00D1771A">
        <w:t xml:space="preserve">Use the equations to estimate the minimum and maximum duty cycle available for the oscillator of Figure </w:t>
      </w:r>
      <w:r>
        <w:t>4</w:t>
      </w:r>
      <w:r w:rsidRPr="00D1771A">
        <w:t>.</w:t>
      </w:r>
      <w:r>
        <w:t xml:space="preserve"> Explain your reasoning.</w:t>
      </w:r>
    </w:p>
    <w:p w14:paraId="6C9C94BF" w14:textId="375E10B4" w:rsidR="008B4643" w:rsidRDefault="00D1771A" w:rsidP="00E109BA">
      <w:pPr>
        <w:pStyle w:val="Question"/>
      </w:pPr>
      <w:r>
        <w:t>T</w:t>
      </w:r>
      <w:r w:rsidRPr="00D1771A">
        <w:t>une the potentiometer to make the chassis run in a straight line. You can first tune your duty cycle to 50%</w:t>
      </w:r>
      <w:r>
        <w:t xml:space="preserve"> (using the M2k if you wish)</w:t>
      </w:r>
      <w:r w:rsidRPr="00D1771A">
        <w:t>, then do fine tuning by making small adjustments and running your car on the ground. What is the minimum distance your car deviates from that line in, say, 2 meters distance?</w:t>
      </w:r>
    </w:p>
    <w:sectPr w:rsidR="008B4643" w:rsidSect="00CE3DAB">
      <w:headerReference w:type="default" r:id="rId19"/>
      <w:pgSz w:w="15840" w:h="12240" w:orient="landscape" w:code="1"/>
      <w:pgMar w:top="1440" w:right="3600" w:bottom="144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BF7F0" w14:textId="77777777" w:rsidR="00471A2F" w:rsidRDefault="00471A2F" w:rsidP="00D83C2A">
      <w:pPr>
        <w:spacing w:after="0" w:line="240" w:lineRule="auto"/>
      </w:pPr>
      <w:r>
        <w:separator/>
      </w:r>
    </w:p>
  </w:endnote>
  <w:endnote w:type="continuationSeparator" w:id="0">
    <w:p w14:paraId="71BDF875" w14:textId="77777777" w:rsidR="00471A2F" w:rsidRDefault="00471A2F"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C9567" w14:textId="77777777" w:rsidR="00471A2F" w:rsidRDefault="00471A2F" w:rsidP="00D83C2A">
      <w:pPr>
        <w:spacing w:after="0" w:line="240" w:lineRule="auto"/>
      </w:pPr>
      <w:r>
        <w:separator/>
      </w:r>
    </w:p>
  </w:footnote>
  <w:footnote w:type="continuationSeparator" w:id="0">
    <w:p w14:paraId="148A3AB3" w14:textId="77777777" w:rsidR="00471A2F" w:rsidRDefault="00471A2F"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30"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2795B49"/>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F677CDE"/>
    <w:multiLevelType w:val="hybridMultilevel"/>
    <w:tmpl w:val="379A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96508"/>
    <w:multiLevelType w:val="hybridMultilevel"/>
    <w:tmpl w:val="6AF49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E2DC3"/>
    <w:multiLevelType w:val="hybridMultilevel"/>
    <w:tmpl w:val="7800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C5EB5"/>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7"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51E8C"/>
    <w:multiLevelType w:val="hybridMultilevel"/>
    <w:tmpl w:val="82CC52C8"/>
    <w:lvl w:ilvl="0" w:tplc="77D0C516">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9" w15:restartNumberingAfterBreak="0">
    <w:nsid w:val="3F403279"/>
    <w:multiLevelType w:val="hybridMultilevel"/>
    <w:tmpl w:val="07EAE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6103B"/>
    <w:multiLevelType w:val="hybridMultilevel"/>
    <w:tmpl w:val="9A4C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30002"/>
    <w:multiLevelType w:val="hybridMultilevel"/>
    <w:tmpl w:val="D3225CFE"/>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87915"/>
    <w:multiLevelType w:val="hybridMultilevel"/>
    <w:tmpl w:val="CD4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B5CD7"/>
    <w:multiLevelType w:val="hybridMultilevel"/>
    <w:tmpl w:val="DAF6AE34"/>
    <w:lvl w:ilvl="0" w:tplc="04090001">
      <w:start w:val="1"/>
      <w:numFmt w:val="bullet"/>
      <w:lvlText w:val=""/>
      <w:lvlJc w:val="left"/>
      <w:pPr>
        <w:ind w:left="810" w:hanging="360"/>
      </w:pPr>
      <w:rPr>
        <w:rFonts w:ascii="Symbol" w:hAnsi="Symbol"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9647E"/>
    <w:multiLevelType w:val="hybridMultilevel"/>
    <w:tmpl w:val="F03A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555CA"/>
    <w:multiLevelType w:val="hybridMultilevel"/>
    <w:tmpl w:val="C64A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54848"/>
    <w:multiLevelType w:val="hybridMultilevel"/>
    <w:tmpl w:val="97504E74"/>
    <w:lvl w:ilvl="0" w:tplc="E3409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750F1389"/>
    <w:multiLevelType w:val="hybridMultilevel"/>
    <w:tmpl w:val="3082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20"/>
  </w:num>
  <w:num w:numId="3">
    <w:abstractNumId w:val="33"/>
  </w:num>
  <w:num w:numId="4">
    <w:abstractNumId w:val="30"/>
  </w:num>
  <w:num w:numId="5">
    <w:abstractNumId w:val="29"/>
  </w:num>
  <w:num w:numId="6">
    <w:abstractNumId w:val="2"/>
  </w:num>
  <w:num w:numId="7">
    <w:abstractNumId w:val="11"/>
  </w:num>
  <w:num w:numId="8">
    <w:abstractNumId w:val="1"/>
  </w:num>
  <w:num w:numId="9">
    <w:abstractNumId w:val="12"/>
  </w:num>
  <w:num w:numId="10">
    <w:abstractNumId w:val="10"/>
  </w:num>
  <w:num w:numId="11">
    <w:abstractNumId w:val="32"/>
  </w:num>
  <w:num w:numId="12">
    <w:abstractNumId w:val="22"/>
  </w:num>
  <w:num w:numId="13">
    <w:abstractNumId w:val="5"/>
  </w:num>
  <w:num w:numId="14">
    <w:abstractNumId w:val="4"/>
  </w:num>
  <w:num w:numId="15">
    <w:abstractNumId w:val="7"/>
  </w:num>
  <w:num w:numId="16">
    <w:abstractNumId w:val="3"/>
  </w:num>
  <w:num w:numId="17">
    <w:abstractNumId w:val="17"/>
  </w:num>
  <w:num w:numId="18">
    <w:abstractNumId w:val="13"/>
  </w:num>
  <w:num w:numId="19">
    <w:abstractNumId w:val="8"/>
  </w:num>
  <w:num w:numId="20">
    <w:abstractNumId w:val="23"/>
  </w:num>
  <w:num w:numId="21">
    <w:abstractNumId w:val="22"/>
    <w:lvlOverride w:ilvl="0">
      <w:startOverride w:val="1"/>
    </w:lvlOverride>
  </w:num>
  <w:num w:numId="22">
    <w:abstractNumId w:val="18"/>
  </w:num>
  <w:num w:numId="23">
    <w:abstractNumId w:val="6"/>
  </w:num>
  <w:num w:numId="24">
    <w:abstractNumId w:val="16"/>
  </w:num>
  <w:num w:numId="25">
    <w:abstractNumId w:val="21"/>
  </w:num>
  <w:num w:numId="26">
    <w:abstractNumId w:val="24"/>
  </w:num>
  <w:num w:numId="27">
    <w:abstractNumId w:val="28"/>
  </w:num>
  <w:num w:numId="28">
    <w:abstractNumId w:val="31"/>
  </w:num>
  <w:num w:numId="29">
    <w:abstractNumId w:val="14"/>
  </w:num>
  <w:num w:numId="30">
    <w:abstractNumId w:val="22"/>
    <w:lvlOverride w:ilvl="0">
      <w:startOverride w:val="1"/>
    </w:lvlOverride>
  </w:num>
  <w:num w:numId="31">
    <w:abstractNumId w:val="22"/>
    <w:lvlOverride w:ilvl="0">
      <w:startOverride w:val="1"/>
    </w:lvlOverride>
  </w:num>
  <w:num w:numId="32">
    <w:abstractNumId w:val="15"/>
  </w:num>
  <w:num w:numId="33">
    <w:abstractNumId w:val="9"/>
  </w:num>
  <w:num w:numId="34">
    <w:abstractNumId w:val="19"/>
  </w:num>
  <w:num w:numId="35">
    <w:abstractNumId w:val="27"/>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03B9"/>
    <w:rsid w:val="00002D41"/>
    <w:rsid w:val="000076C0"/>
    <w:rsid w:val="00011FFC"/>
    <w:rsid w:val="00013D9B"/>
    <w:rsid w:val="000142A2"/>
    <w:rsid w:val="0001679D"/>
    <w:rsid w:val="00016B60"/>
    <w:rsid w:val="00022691"/>
    <w:rsid w:val="00024B95"/>
    <w:rsid w:val="000306EA"/>
    <w:rsid w:val="00030D51"/>
    <w:rsid w:val="00031C7C"/>
    <w:rsid w:val="00040597"/>
    <w:rsid w:val="00040EB1"/>
    <w:rsid w:val="0004221A"/>
    <w:rsid w:val="00047556"/>
    <w:rsid w:val="000529A2"/>
    <w:rsid w:val="00071C05"/>
    <w:rsid w:val="000727B1"/>
    <w:rsid w:val="00076B0D"/>
    <w:rsid w:val="0008190C"/>
    <w:rsid w:val="00083307"/>
    <w:rsid w:val="00093B11"/>
    <w:rsid w:val="000A3DA8"/>
    <w:rsid w:val="000B4FBB"/>
    <w:rsid w:val="000C6DD6"/>
    <w:rsid w:val="000D7324"/>
    <w:rsid w:val="000E0C46"/>
    <w:rsid w:val="000E5843"/>
    <w:rsid w:val="000F0D21"/>
    <w:rsid w:val="000F7355"/>
    <w:rsid w:val="0010182F"/>
    <w:rsid w:val="001102D4"/>
    <w:rsid w:val="001164A5"/>
    <w:rsid w:val="00120120"/>
    <w:rsid w:val="001227DB"/>
    <w:rsid w:val="0012617C"/>
    <w:rsid w:val="00135BD5"/>
    <w:rsid w:val="00141799"/>
    <w:rsid w:val="00145290"/>
    <w:rsid w:val="00147855"/>
    <w:rsid w:val="00151697"/>
    <w:rsid w:val="001554C9"/>
    <w:rsid w:val="00163866"/>
    <w:rsid w:val="001645F1"/>
    <w:rsid w:val="00164845"/>
    <w:rsid w:val="00164883"/>
    <w:rsid w:val="00170BBF"/>
    <w:rsid w:val="001809C5"/>
    <w:rsid w:val="0018196E"/>
    <w:rsid w:val="00185DD2"/>
    <w:rsid w:val="001903CC"/>
    <w:rsid w:val="001908CB"/>
    <w:rsid w:val="00196093"/>
    <w:rsid w:val="001A0423"/>
    <w:rsid w:val="001A2FBA"/>
    <w:rsid w:val="001A3829"/>
    <w:rsid w:val="001C1C3C"/>
    <w:rsid w:val="001D7494"/>
    <w:rsid w:val="001D7E40"/>
    <w:rsid w:val="001E73F0"/>
    <w:rsid w:val="001F05D5"/>
    <w:rsid w:val="00200734"/>
    <w:rsid w:val="00201498"/>
    <w:rsid w:val="002064FE"/>
    <w:rsid w:val="002075B6"/>
    <w:rsid w:val="002131BA"/>
    <w:rsid w:val="00215E71"/>
    <w:rsid w:val="00215F1A"/>
    <w:rsid w:val="00217A2E"/>
    <w:rsid w:val="002211BB"/>
    <w:rsid w:val="00223BB5"/>
    <w:rsid w:val="00225845"/>
    <w:rsid w:val="00230B74"/>
    <w:rsid w:val="002310BD"/>
    <w:rsid w:val="0023613F"/>
    <w:rsid w:val="00240EB6"/>
    <w:rsid w:val="0024734B"/>
    <w:rsid w:val="002654C0"/>
    <w:rsid w:val="0027761B"/>
    <w:rsid w:val="002837D2"/>
    <w:rsid w:val="0028462D"/>
    <w:rsid w:val="00285E21"/>
    <w:rsid w:val="00286129"/>
    <w:rsid w:val="00292093"/>
    <w:rsid w:val="00296384"/>
    <w:rsid w:val="002A4679"/>
    <w:rsid w:val="002B2450"/>
    <w:rsid w:val="002B2F9D"/>
    <w:rsid w:val="002C0EA6"/>
    <w:rsid w:val="002C45AD"/>
    <w:rsid w:val="002D039B"/>
    <w:rsid w:val="002D23C4"/>
    <w:rsid w:val="002D364A"/>
    <w:rsid w:val="002E632A"/>
    <w:rsid w:val="002E6DDD"/>
    <w:rsid w:val="002E771D"/>
    <w:rsid w:val="002F2865"/>
    <w:rsid w:val="002F56CC"/>
    <w:rsid w:val="00304F53"/>
    <w:rsid w:val="00305538"/>
    <w:rsid w:val="003116DA"/>
    <w:rsid w:val="00315CB9"/>
    <w:rsid w:val="0032480F"/>
    <w:rsid w:val="00324E9C"/>
    <w:rsid w:val="00326D23"/>
    <w:rsid w:val="00331A90"/>
    <w:rsid w:val="003431DC"/>
    <w:rsid w:val="00351688"/>
    <w:rsid w:val="00357108"/>
    <w:rsid w:val="0036737E"/>
    <w:rsid w:val="003720FE"/>
    <w:rsid w:val="00376544"/>
    <w:rsid w:val="0038557B"/>
    <w:rsid w:val="00387ED9"/>
    <w:rsid w:val="00396131"/>
    <w:rsid w:val="003A0722"/>
    <w:rsid w:val="003A39FD"/>
    <w:rsid w:val="003A58B9"/>
    <w:rsid w:val="003B0E83"/>
    <w:rsid w:val="003C51E3"/>
    <w:rsid w:val="003D2758"/>
    <w:rsid w:val="003E0C7A"/>
    <w:rsid w:val="003E34A8"/>
    <w:rsid w:val="003F4946"/>
    <w:rsid w:val="004215D6"/>
    <w:rsid w:val="00430DDE"/>
    <w:rsid w:val="004376A0"/>
    <w:rsid w:val="00437D4C"/>
    <w:rsid w:val="00441B5D"/>
    <w:rsid w:val="0044549E"/>
    <w:rsid w:val="00446674"/>
    <w:rsid w:val="00452E93"/>
    <w:rsid w:val="00453B8D"/>
    <w:rsid w:val="00455498"/>
    <w:rsid w:val="004708DF"/>
    <w:rsid w:val="00471A2F"/>
    <w:rsid w:val="00472E60"/>
    <w:rsid w:val="0048279D"/>
    <w:rsid w:val="00494BD4"/>
    <w:rsid w:val="00495759"/>
    <w:rsid w:val="00495EE1"/>
    <w:rsid w:val="00496122"/>
    <w:rsid w:val="004A201A"/>
    <w:rsid w:val="004A44EF"/>
    <w:rsid w:val="004A5704"/>
    <w:rsid w:val="004B57D9"/>
    <w:rsid w:val="004B5E40"/>
    <w:rsid w:val="004C3274"/>
    <w:rsid w:val="004D0F5B"/>
    <w:rsid w:val="004D34DD"/>
    <w:rsid w:val="004D7CB8"/>
    <w:rsid w:val="004E0FF1"/>
    <w:rsid w:val="004F197E"/>
    <w:rsid w:val="004F619D"/>
    <w:rsid w:val="004F67B9"/>
    <w:rsid w:val="0050113F"/>
    <w:rsid w:val="005031E0"/>
    <w:rsid w:val="005040F9"/>
    <w:rsid w:val="00511FA3"/>
    <w:rsid w:val="00543145"/>
    <w:rsid w:val="0054330B"/>
    <w:rsid w:val="0054560F"/>
    <w:rsid w:val="00555D8C"/>
    <w:rsid w:val="0055710D"/>
    <w:rsid w:val="00562B7E"/>
    <w:rsid w:val="00567C44"/>
    <w:rsid w:val="00571D8B"/>
    <w:rsid w:val="00576F16"/>
    <w:rsid w:val="00585138"/>
    <w:rsid w:val="005856C4"/>
    <w:rsid w:val="00593085"/>
    <w:rsid w:val="00593C6F"/>
    <w:rsid w:val="005A0890"/>
    <w:rsid w:val="005A6A1D"/>
    <w:rsid w:val="005B39B3"/>
    <w:rsid w:val="005B4CD3"/>
    <w:rsid w:val="005C01C1"/>
    <w:rsid w:val="005C6D05"/>
    <w:rsid w:val="005D2363"/>
    <w:rsid w:val="005D413F"/>
    <w:rsid w:val="006102D4"/>
    <w:rsid w:val="00610926"/>
    <w:rsid w:val="006122C8"/>
    <w:rsid w:val="006174B9"/>
    <w:rsid w:val="006442DE"/>
    <w:rsid w:val="006522F2"/>
    <w:rsid w:val="00653787"/>
    <w:rsid w:val="00656E68"/>
    <w:rsid w:val="0066133D"/>
    <w:rsid w:val="00662FAC"/>
    <w:rsid w:val="00672FF4"/>
    <w:rsid w:val="006804CF"/>
    <w:rsid w:val="006867B2"/>
    <w:rsid w:val="006951D5"/>
    <w:rsid w:val="006A03BF"/>
    <w:rsid w:val="006A0EE8"/>
    <w:rsid w:val="006B1333"/>
    <w:rsid w:val="006B4525"/>
    <w:rsid w:val="006C4ECA"/>
    <w:rsid w:val="006C6FF7"/>
    <w:rsid w:val="006D263B"/>
    <w:rsid w:val="006E502C"/>
    <w:rsid w:val="006E534D"/>
    <w:rsid w:val="006F159F"/>
    <w:rsid w:val="006F4075"/>
    <w:rsid w:val="006F4BA3"/>
    <w:rsid w:val="00702D59"/>
    <w:rsid w:val="0070488D"/>
    <w:rsid w:val="00710099"/>
    <w:rsid w:val="00710144"/>
    <w:rsid w:val="0071229B"/>
    <w:rsid w:val="007139CF"/>
    <w:rsid w:val="007236A9"/>
    <w:rsid w:val="0074016F"/>
    <w:rsid w:val="0074502C"/>
    <w:rsid w:val="0075184E"/>
    <w:rsid w:val="007554E4"/>
    <w:rsid w:val="00760E35"/>
    <w:rsid w:val="00763019"/>
    <w:rsid w:val="00771E80"/>
    <w:rsid w:val="0077263B"/>
    <w:rsid w:val="0078073F"/>
    <w:rsid w:val="00787C6E"/>
    <w:rsid w:val="0079208F"/>
    <w:rsid w:val="00793496"/>
    <w:rsid w:val="0079599F"/>
    <w:rsid w:val="007B1694"/>
    <w:rsid w:val="007B7B63"/>
    <w:rsid w:val="007C330D"/>
    <w:rsid w:val="007D0C61"/>
    <w:rsid w:val="007D0C81"/>
    <w:rsid w:val="007D53F5"/>
    <w:rsid w:val="007D795C"/>
    <w:rsid w:val="007F3433"/>
    <w:rsid w:val="007F7BEC"/>
    <w:rsid w:val="00803236"/>
    <w:rsid w:val="008119F4"/>
    <w:rsid w:val="008179D3"/>
    <w:rsid w:val="00821525"/>
    <w:rsid w:val="0082291A"/>
    <w:rsid w:val="0083036B"/>
    <w:rsid w:val="00842A4D"/>
    <w:rsid w:val="00852BA1"/>
    <w:rsid w:val="00860F68"/>
    <w:rsid w:val="008622A2"/>
    <w:rsid w:val="00872838"/>
    <w:rsid w:val="00876CF6"/>
    <w:rsid w:val="00876F2C"/>
    <w:rsid w:val="00886337"/>
    <w:rsid w:val="00896EDD"/>
    <w:rsid w:val="008A122E"/>
    <w:rsid w:val="008A6EE4"/>
    <w:rsid w:val="008B15D7"/>
    <w:rsid w:val="008B4643"/>
    <w:rsid w:val="008B618F"/>
    <w:rsid w:val="008B647E"/>
    <w:rsid w:val="008C4C68"/>
    <w:rsid w:val="008D09D5"/>
    <w:rsid w:val="008D3D3F"/>
    <w:rsid w:val="008D52EB"/>
    <w:rsid w:val="008D64F2"/>
    <w:rsid w:val="008D7003"/>
    <w:rsid w:val="008E1D29"/>
    <w:rsid w:val="008F24C8"/>
    <w:rsid w:val="008F38D3"/>
    <w:rsid w:val="008F5923"/>
    <w:rsid w:val="00901A3C"/>
    <w:rsid w:val="009125C4"/>
    <w:rsid w:val="009126A1"/>
    <w:rsid w:val="009138B4"/>
    <w:rsid w:val="0093315B"/>
    <w:rsid w:val="00937589"/>
    <w:rsid w:val="00952A12"/>
    <w:rsid w:val="0095451F"/>
    <w:rsid w:val="00957B74"/>
    <w:rsid w:val="00960E45"/>
    <w:rsid w:val="009716B5"/>
    <w:rsid w:val="009717D5"/>
    <w:rsid w:val="0097221D"/>
    <w:rsid w:val="00973B27"/>
    <w:rsid w:val="00974BE6"/>
    <w:rsid w:val="00975552"/>
    <w:rsid w:val="00985746"/>
    <w:rsid w:val="00985B62"/>
    <w:rsid w:val="0098619C"/>
    <w:rsid w:val="00986BDC"/>
    <w:rsid w:val="00986C68"/>
    <w:rsid w:val="009941CD"/>
    <w:rsid w:val="009A18EB"/>
    <w:rsid w:val="009A1C32"/>
    <w:rsid w:val="009A5126"/>
    <w:rsid w:val="009A6CFD"/>
    <w:rsid w:val="009B203D"/>
    <w:rsid w:val="009B20F0"/>
    <w:rsid w:val="009B5559"/>
    <w:rsid w:val="009C5584"/>
    <w:rsid w:val="009D3816"/>
    <w:rsid w:val="009E1B53"/>
    <w:rsid w:val="009E2A81"/>
    <w:rsid w:val="009F6BDB"/>
    <w:rsid w:val="00A00626"/>
    <w:rsid w:val="00A01929"/>
    <w:rsid w:val="00A058DA"/>
    <w:rsid w:val="00A07971"/>
    <w:rsid w:val="00A07AA1"/>
    <w:rsid w:val="00A1107B"/>
    <w:rsid w:val="00A163CF"/>
    <w:rsid w:val="00A24D95"/>
    <w:rsid w:val="00A4157A"/>
    <w:rsid w:val="00A44D1D"/>
    <w:rsid w:val="00A45D21"/>
    <w:rsid w:val="00A461BE"/>
    <w:rsid w:val="00A620E8"/>
    <w:rsid w:val="00A65CD5"/>
    <w:rsid w:val="00A740DB"/>
    <w:rsid w:val="00A77B9C"/>
    <w:rsid w:val="00A77C48"/>
    <w:rsid w:val="00A92D6F"/>
    <w:rsid w:val="00A94881"/>
    <w:rsid w:val="00AA3378"/>
    <w:rsid w:val="00AB2C28"/>
    <w:rsid w:val="00AD0E46"/>
    <w:rsid w:val="00AD0E54"/>
    <w:rsid w:val="00AD245F"/>
    <w:rsid w:val="00AD2B34"/>
    <w:rsid w:val="00AD4E8D"/>
    <w:rsid w:val="00AE0C02"/>
    <w:rsid w:val="00AE11A8"/>
    <w:rsid w:val="00AE7211"/>
    <w:rsid w:val="00AE7E9F"/>
    <w:rsid w:val="00AF2595"/>
    <w:rsid w:val="00B01126"/>
    <w:rsid w:val="00B05B52"/>
    <w:rsid w:val="00B07F62"/>
    <w:rsid w:val="00B1105F"/>
    <w:rsid w:val="00B11223"/>
    <w:rsid w:val="00B16106"/>
    <w:rsid w:val="00B16A83"/>
    <w:rsid w:val="00B17A95"/>
    <w:rsid w:val="00B24105"/>
    <w:rsid w:val="00B25808"/>
    <w:rsid w:val="00B261AF"/>
    <w:rsid w:val="00B30F10"/>
    <w:rsid w:val="00B312F2"/>
    <w:rsid w:val="00B41DD4"/>
    <w:rsid w:val="00B429EA"/>
    <w:rsid w:val="00B503D0"/>
    <w:rsid w:val="00B53FD7"/>
    <w:rsid w:val="00B6163A"/>
    <w:rsid w:val="00B64646"/>
    <w:rsid w:val="00B775FB"/>
    <w:rsid w:val="00B8165A"/>
    <w:rsid w:val="00B816E8"/>
    <w:rsid w:val="00B91778"/>
    <w:rsid w:val="00B93E0D"/>
    <w:rsid w:val="00BA300E"/>
    <w:rsid w:val="00BB270C"/>
    <w:rsid w:val="00BB494E"/>
    <w:rsid w:val="00BB6C22"/>
    <w:rsid w:val="00BC0B98"/>
    <w:rsid w:val="00BD4977"/>
    <w:rsid w:val="00BD52BA"/>
    <w:rsid w:val="00BE139C"/>
    <w:rsid w:val="00BE45CE"/>
    <w:rsid w:val="00BF0C90"/>
    <w:rsid w:val="00BF4960"/>
    <w:rsid w:val="00BF58AA"/>
    <w:rsid w:val="00BF5E91"/>
    <w:rsid w:val="00BF6926"/>
    <w:rsid w:val="00BF7E8D"/>
    <w:rsid w:val="00C0208D"/>
    <w:rsid w:val="00C06008"/>
    <w:rsid w:val="00C10C3B"/>
    <w:rsid w:val="00C10EE3"/>
    <w:rsid w:val="00C12189"/>
    <w:rsid w:val="00C178D6"/>
    <w:rsid w:val="00C223C2"/>
    <w:rsid w:val="00C238DF"/>
    <w:rsid w:val="00C27339"/>
    <w:rsid w:val="00C32D7B"/>
    <w:rsid w:val="00C33584"/>
    <w:rsid w:val="00C55ED1"/>
    <w:rsid w:val="00C61D14"/>
    <w:rsid w:val="00C710D5"/>
    <w:rsid w:val="00C75007"/>
    <w:rsid w:val="00C81F40"/>
    <w:rsid w:val="00C84679"/>
    <w:rsid w:val="00C90CAA"/>
    <w:rsid w:val="00C91747"/>
    <w:rsid w:val="00C9518D"/>
    <w:rsid w:val="00CA3AF4"/>
    <w:rsid w:val="00CA409F"/>
    <w:rsid w:val="00CA6FB8"/>
    <w:rsid w:val="00CB5ED5"/>
    <w:rsid w:val="00CB7042"/>
    <w:rsid w:val="00CC3835"/>
    <w:rsid w:val="00CD07F8"/>
    <w:rsid w:val="00CE3DAB"/>
    <w:rsid w:val="00CE6B48"/>
    <w:rsid w:val="00CE7C4F"/>
    <w:rsid w:val="00CF388B"/>
    <w:rsid w:val="00CF615D"/>
    <w:rsid w:val="00D0120F"/>
    <w:rsid w:val="00D058BA"/>
    <w:rsid w:val="00D0773A"/>
    <w:rsid w:val="00D13789"/>
    <w:rsid w:val="00D14B3A"/>
    <w:rsid w:val="00D16400"/>
    <w:rsid w:val="00D1771A"/>
    <w:rsid w:val="00D2012E"/>
    <w:rsid w:val="00D2072A"/>
    <w:rsid w:val="00D216DB"/>
    <w:rsid w:val="00D378B5"/>
    <w:rsid w:val="00D426D1"/>
    <w:rsid w:val="00D44E90"/>
    <w:rsid w:val="00D51A25"/>
    <w:rsid w:val="00D52184"/>
    <w:rsid w:val="00D56183"/>
    <w:rsid w:val="00D61FB7"/>
    <w:rsid w:val="00D634FD"/>
    <w:rsid w:val="00D647C0"/>
    <w:rsid w:val="00D67A82"/>
    <w:rsid w:val="00D7594C"/>
    <w:rsid w:val="00D83C2A"/>
    <w:rsid w:val="00DB1AD5"/>
    <w:rsid w:val="00DB24FC"/>
    <w:rsid w:val="00DB3247"/>
    <w:rsid w:val="00DB3F8F"/>
    <w:rsid w:val="00DC574E"/>
    <w:rsid w:val="00DC6F66"/>
    <w:rsid w:val="00DD0E7F"/>
    <w:rsid w:val="00DE3AA8"/>
    <w:rsid w:val="00DE476B"/>
    <w:rsid w:val="00DE4EC1"/>
    <w:rsid w:val="00DE7102"/>
    <w:rsid w:val="00DF3043"/>
    <w:rsid w:val="00DF4576"/>
    <w:rsid w:val="00DF487A"/>
    <w:rsid w:val="00DF702B"/>
    <w:rsid w:val="00DF733A"/>
    <w:rsid w:val="00E109BA"/>
    <w:rsid w:val="00E225A4"/>
    <w:rsid w:val="00E227D4"/>
    <w:rsid w:val="00E30DB8"/>
    <w:rsid w:val="00E32E8F"/>
    <w:rsid w:val="00E356CE"/>
    <w:rsid w:val="00E4462F"/>
    <w:rsid w:val="00E501F4"/>
    <w:rsid w:val="00E503BD"/>
    <w:rsid w:val="00E5078E"/>
    <w:rsid w:val="00E6345B"/>
    <w:rsid w:val="00E6614A"/>
    <w:rsid w:val="00E66800"/>
    <w:rsid w:val="00E77EB4"/>
    <w:rsid w:val="00E92B53"/>
    <w:rsid w:val="00EA2B08"/>
    <w:rsid w:val="00EB47C1"/>
    <w:rsid w:val="00EB7F7B"/>
    <w:rsid w:val="00EE0DE2"/>
    <w:rsid w:val="00EE4E5E"/>
    <w:rsid w:val="00EF3342"/>
    <w:rsid w:val="00EF4EF2"/>
    <w:rsid w:val="00EF66E7"/>
    <w:rsid w:val="00EF7E06"/>
    <w:rsid w:val="00F00954"/>
    <w:rsid w:val="00F027FB"/>
    <w:rsid w:val="00F13613"/>
    <w:rsid w:val="00F20BCF"/>
    <w:rsid w:val="00F22C97"/>
    <w:rsid w:val="00F311B3"/>
    <w:rsid w:val="00F36CBE"/>
    <w:rsid w:val="00F40EBD"/>
    <w:rsid w:val="00F4147A"/>
    <w:rsid w:val="00F4153D"/>
    <w:rsid w:val="00F41651"/>
    <w:rsid w:val="00F4289C"/>
    <w:rsid w:val="00F51DAC"/>
    <w:rsid w:val="00F639AD"/>
    <w:rsid w:val="00F65904"/>
    <w:rsid w:val="00F7549B"/>
    <w:rsid w:val="00F8127D"/>
    <w:rsid w:val="00F81874"/>
    <w:rsid w:val="00F81956"/>
    <w:rsid w:val="00F9156B"/>
    <w:rsid w:val="00F91AC9"/>
    <w:rsid w:val="00FA064B"/>
    <w:rsid w:val="00FA1E39"/>
    <w:rsid w:val="00FB7615"/>
    <w:rsid w:val="00FC1385"/>
    <w:rsid w:val="00FD2FCD"/>
    <w:rsid w:val="00FD7072"/>
    <w:rsid w:val="00FE1AC4"/>
    <w:rsid w:val="00FE452A"/>
    <w:rsid w:val="00FE4627"/>
    <w:rsid w:val="00FE5BAD"/>
    <w:rsid w:val="00FE5CCF"/>
    <w:rsid w:val="00FE74DB"/>
    <w:rsid w:val="00FF123E"/>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7AA5EB10"/>
  <w15:docId w15:val="{8CEF6FB9-5805-45D0-BDE4-D7A8BDF6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45F"/>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829"/>
    <w:rPr>
      <w:color w:val="0563C1" w:themeColor="hyperlink"/>
      <w:u w:val="single"/>
    </w:rPr>
  </w:style>
  <w:style w:type="character" w:styleId="Strong">
    <w:name w:val="Strong"/>
    <w:basedOn w:val="DefaultParagraphFont"/>
    <w:uiPriority w:val="22"/>
    <w:qFormat/>
    <w:rsid w:val="00396131"/>
    <w:rPr>
      <w:b/>
      <w:bCs/>
    </w:rPr>
  </w:style>
  <w:style w:type="character" w:styleId="UnresolvedMention">
    <w:name w:val="Unresolved Mention"/>
    <w:basedOn w:val="DefaultParagraphFont"/>
    <w:uiPriority w:val="99"/>
    <w:semiHidden/>
    <w:unhideWhenUsed/>
    <w:rsid w:val="005C6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Flyback_diode"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Flyback_diode"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earchstorage.techtarget.com/definition/orthogon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archstorage.techtarget.com/definition/orthogonal"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Flyback_di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44D58-6353-4AEC-8C86-D57D8A53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Schmitz</dc:creator>
  <cp:lastModifiedBy>Schmitz, Christopher</cp:lastModifiedBy>
  <cp:revision>3</cp:revision>
  <cp:lastPrinted>2018-02-23T22:05:00Z</cp:lastPrinted>
  <dcterms:created xsi:type="dcterms:W3CDTF">2021-08-31T22:00:00Z</dcterms:created>
  <dcterms:modified xsi:type="dcterms:W3CDTF">2021-09-29T17:39:00Z</dcterms:modified>
</cp:coreProperties>
</file>