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F81" w:rsidRDefault="00A96413" w:rsidP="003023AE">
      <w:pPr>
        <w:jc w:val="both"/>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7in;width:381.65pt;height:55.5pt;z-index:251665408;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" stroked="f">
            <v:textbox style="mso-next-textbox:#Text Box 2">
              <w:txbxContent>
                <w:p w:rsidR="00745453" w:rsidRPr="009D1730" w:rsidRDefault="00745453" w:rsidP="007D70F3">
                  <w:pPr>
                    <w:jc w:val="center"/>
                    <w:rPr>
                      <w:sz w:val="24"/>
                      <w:szCs w:val="24"/>
                    </w:rPr>
                  </w:pPr>
                  <w:r w:rsidRPr="009D1730">
                    <w:rPr>
                      <w:sz w:val="24"/>
                      <w:szCs w:val="24"/>
                    </w:rPr>
                    <w:t>Final Report for ECE 445, Senior Design, Spring 2015</w:t>
                  </w:r>
                </w:p>
                <w:p w:rsidR="00745453" w:rsidRPr="009D1730" w:rsidRDefault="00745453" w:rsidP="007D70F3">
                  <w:pPr>
                    <w:jc w:val="center"/>
                    <w:rPr>
                      <w:sz w:val="24"/>
                      <w:szCs w:val="24"/>
                    </w:rPr>
                  </w:pPr>
                  <w:r w:rsidRPr="009D1730">
                    <w:rPr>
                      <w:sz w:val="24"/>
                      <w:szCs w:val="24"/>
                    </w:rPr>
                    <w:t>TA: Jacob Brian</w:t>
                  </w:r>
                </w:p>
              </w:txbxContent>
            </v:textbox>
            <w10:wrap anchory="page"/>
          </v:shape>
        </w:pict>
      </w:r>
      <w:r>
        <w:rPr>
          <w:noProof/>
        </w:rPr>
        <w:pict>
          <v:shape id="_x0000_s1027" type="#_x0000_t202" style="position:absolute;left:0;text-align:left;margin-left:0;margin-top:8in;width:187.2pt;height:58.3pt;z-index:251667456;visibility:visible;mso-width-percent:400;mso-position-horizontal:center;mso-position-vertical-relative:page;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WdIwIAACI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" stroked="f">
            <v:textbox style="mso-next-textbox:#_x0000_s1027">
              <w:txbxContent>
                <w:p w:rsidR="00745453" w:rsidRPr="009D1730" w:rsidRDefault="00745453" w:rsidP="007D70F3">
                  <w:pPr>
                    <w:jc w:val="center"/>
                    <w:rPr>
                      <w:sz w:val="24"/>
                      <w:szCs w:val="24"/>
                    </w:rPr>
                  </w:pPr>
                  <w:r w:rsidRPr="009D1730">
                    <w:rPr>
                      <w:sz w:val="24"/>
                      <w:szCs w:val="24"/>
                    </w:rPr>
                    <w:t>6 May 2015</w:t>
                  </w:r>
                </w:p>
                <w:p w:rsidR="00745453" w:rsidRPr="009D1730" w:rsidRDefault="00745453" w:rsidP="007D70F3">
                  <w:pPr>
                    <w:jc w:val="center"/>
                    <w:rPr>
                      <w:sz w:val="24"/>
                      <w:szCs w:val="24"/>
                    </w:rPr>
                  </w:pPr>
                  <w:r w:rsidRPr="009D1730">
                    <w:rPr>
                      <w:sz w:val="24"/>
                      <w:szCs w:val="24"/>
                    </w:rPr>
                    <w:t>Project No. 41</w:t>
                  </w:r>
                </w:p>
              </w:txbxContent>
            </v:textbox>
            <w10:wrap anchory="page"/>
          </v:shape>
        </w:pict>
      </w:r>
      <w:r>
        <w:rPr>
          <w:noProof/>
        </w:rPr>
        <w:pict>
          <v:shape id="_x0000_s1028" type="#_x0000_t202" style="position:absolute;left:0;text-align:left;margin-left:0;margin-top:324pt;width:399.6pt;height:135.35pt;z-index:251663360;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" stroked="f">
            <v:textbox style="mso-next-textbox:#_x0000_s1028">
              <w:txbxContent>
                <w:p w:rsidR="00745453" w:rsidRPr="009D1730" w:rsidRDefault="00745453" w:rsidP="007D70F3">
                  <w:pPr>
                    <w:jc w:val="center"/>
                    <w:rPr>
                      <w:sz w:val="28"/>
                      <w:szCs w:val="28"/>
                    </w:rPr>
                  </w:pPr>
                  <w:r w:rsidRPr="009D1730">
                    <w:rPr>
                      <w:sz w:val="28"/>
                      <w:szCs w:val="28"/>
                    </w:rPr>
                    <w:t>Jon</w:t>
                  </w:r>
                  <w:r>
                    <w:rPr>
                      <w:sz w:val="28"/>
                      <w:szCs w:val="28"/>
                    </w:rPr>
                    <w:t>athan</w:t>
                  </w:r>
                  <w:r w:rsidRPr="009D1730">
                    <w:rPr>
                      <w:sz w:val="28"/>
                      <w:szCs w:val="28"/>
                    </w:rPr>
                    <w:t xml:space="preserve"> Fouk</w:t>
                  </w:r>
                </w:p>
                <w:p w:rsidR="00745453" w:rsidRPr="009D1730" w:rsidRDefault="00745453" w:rsidP="007D70F3">
                  <w:pPr>
                    <w:jc w:val="center"/>
                    <w:rPr>
                      <w:sz w:val="28"/>
                      <w:szCs w:val="28"/>
                    </w:rPr>
                  </w:pPr>
                  <w:r w:rsidRPr="009D1730">
                    <w:rPr>
                      <w:sz w:val="28"/>
                      <w:szCs w:val="28"/>
                    </w:rPr>
                    <w:t>Matt Palmer</w:t>
                  </w:r>
                </w:p>
                <w:p w:rsidR="00745453" w:rsidRPr="009D1730" w:rsidRDefault="00745453" w:rsidP="007D70F3">
                  <w:pPr>
                    <w:jc w:val="center"/>
                    <w:rPr>
                      <w:sz w:val="28"/>
                      <w:szCs w:val="28"/>
                    </w:rPr>
                  </w:pPr>
                  <w:r w:rsidRPr="009D1730">
                    <w:rPr>
                      <w:sz w:val="28"/>
                      <w:szCs w:val="28"/>
                    </w:rPr>
                    <w:t xml:space="preserve"> Vivian Tseng</w:t>
                  </w:r>
                </w:p>
                <w:p w:rsidR="00745453" w:rsidRPr="00F73C88" w:rsidRDefault="00745453" w:rsidP="007D70F3">
                  <w:pPr>
                    <w:jc w:val="center"/>
                    <w:rPr>
                      <w:color w:val="FF0000"/>
                      <w:sz w:val="28"/>
                      <w:szCs w:val="28"/>
                    </w:rPr>
                  </w:pPr>
                </w:p>
              </w:txbxContent>
            </v:textbox>
            <w10:wrap anchory="page"/>
          </v:shape>
        </w:pict>
      </w:r>
      <w:r>
        <w:rPr>
          <w:noProof/>
        </w:rPr>
        <w:pict>
          <v:shape id="_x0000_s1029" type="#_x0000_t202" style="position:absolute;left:0;text-align:left;margin-left:0;margin-top:4in;width:80.25pt;height:36.85pt;z-index:251661312;visibility:visible;mso-height-percent:200;mso-position-horizontal:center;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" stroked="f">
            <v:textbox style="mso-next-textbox:#_x0000_s1029;mso-fit-shape-to-text:t">
              <w:txbxContent>
                <w:p w:rsidR="00745453" w:rsidRPr="007D70F3" w:rsidRDefault="00745453" w:rsidP="007D70F3">
                  <w:pPr>
                    <w:jc w:val="center"/>
                    <w:rPr>
                      <w:sz w:val="28"/>
                      <w:szCs w:val="28"/>
                    </w:rPr>
                  </w:pPr>
                  <w:r w:rsidRPr="007D70F3">
                    <w:rPr>
                      <w:sz w:val="28"/>
                      <w:szCs w:val="28"/>
                    </w:rPr>
                    <w:t>By</w:t>
                  </w:r>
                </w:p>
              </w:txbxContent>
            </v:textbox>
            <w10:wrap anchory="page"/>
          </v:shape>
        </w:pict>
      </w:r>
    </w:p>
    <w:p w:rsidR="00810F81" w:rsidRDefault="00A96413" w:rsidP="003023AE">
      <w:pPr>
        <w:jc w:val="both"/>
      </w:pPr>
      <w:r>
        <w:rPr>
          <w:noProof/>
        </w:rPr>
        <w:pict>
          <v:shape id="_x0000_s1030" type="#_x0000_t202" style="position:absolute;left:0;text-align:left;margin-left:0;margin-top:2in;width:485.85pt;height:42.15pt;z-index:251659264;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Da3ZXOJQIAACQEAAAOAAAAAAAAAAAAAAAAAC4CAABkcnMvZTJvRG9j&#10;LnhtbFBLAQItABQABgAIAAAAIQDULc9Q3gAAAAgBAAAPAAAAAAAAAAAAAAAAAH8EAABkcnMvZG93&#10;bnJldi54bWxQSwUGAAAAAAQABADzAAAAigUAAAAA&#10;" stroked="f">
            <v:textbox style="mso-next-textbox:#_x0000_s1030">
              <w:txbxContent>
                <w:p w:rsidR="00745453" w:rsidRPr="009D1730" w:rsidRDefault="00745453" w:rsidP="009D1730">
                  <w:pPr>
                    <w:pStyle w:val="Title"/>
                    <w:jc w:val="center"/>
                  </w:pPr>
                  <w:r w:rsidRPr="009D1730">
                    <w:t>Emotional Intelligence Device</w:t>
                  </w:r>
                </w:p>
              </w:txbxContent>
            </v:textbox>
            <w10:wrap anchory="page"/>
          </v:shape>
        </w:pict>
      </w:r>
      <w:r w:rsidR="00810F81">
        <w:br w:type="page"/>
      </w:r>
    </w:p>
    <w:p w:rsidR="007D70F3" w:rsidRPr="00E71C31" w:rsidRDefault="007D70F3" w:rsidP="003023AE">
      <w:pPr>
        <w:jc w:val="both"/>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rsidR="00A338E8" w:rsidRDefault="00A338E8" w:rsidP="003023AE">
      <w:pPr>
        <w:pStyle w:val="NoSpacing"/>
        <w:jc w:val="both"/>
      </w:pPr>
      <w:r>
        <w:t xml:space="preserve">Emotion detection was intended to be done with a combination of speech, heart rate, and skin temperature sensors. The device was envisioned to be wearable and provide programmable text output to the user via LCD screen as well as LED indicators for 4 emotional categories. Successes of the project include meeting the design requirements for microphone, lithium-ion battery charging circuit, LCD screen, LED lights, and speech accuracy. </w:t>
      </w:r>
      <w:r w:rsidR="003D6111">
        <w:t xml:space="preserve">Design requirements were not met for </w:t>
      </w:r>
      <w:r>
        <w:t>SPI communication between microcontroller and DSP</w:t>
      </w:r>
      <w:r w:rsidR="003D6111">
        <w:t xml:space="preserve"> chip, heart rate detection,</w:t>
      </w:r>
      <w:r>
        <w:t xml:space="preserve"> implementation of speech algorithm/system classifier on chips</w:t>
      </w:r>
      <w:r w:rsidR="003D6111">
        <w:t>, and overall device size</w:t>
      </w:r>
      <w:r>
        <w:t>.</w:t>
      </w:r>
      <w:r w:rsidR="003D6111">
        <w:t xml:space="preserve"> </w:t>
      </w:r>
    </w:p>
    <w:p w:rsidR="005C1DAB" w:rsidRDefault="005C1DAB" w:rsidP="003023AE">
      <w:pPr>
        <w:jc w:val="both"/>
      </w:pPr>
      <w: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rsidR="00527794" w:rsidRPr="00527794" w:rsidRDefault="00522FC4" w:rsidP="003023AE">
          <w:pPr>
            <w:pStyle w:val="TOCHeading"/>
            <w:jc w:val="both"/>
          </w:pPr>
          <w:r>
            <w:t>Contents</w:t>
          </w:r>
        </w:p>
        <w:p w:rsidR="002937D7" w:rsidRDefault="002F186A">
          <w:pPr>
            <w:pStyle w:val="TOC1"/>
            <w:rPr>
              <w:rFonts w:eastAsiaTheme="minorEastAsia"/>
              <w:noProof/>
            </w:rPr>
          </w:pPr>
          <w:r>
            <w:fldChar w:fldCharType="begin"/>
          </w:r>
          <w:r w:rsidR="00522FC4">
            <w:instrText xml:space="preserve"> TOC \o "1-3" \h \z \u </w:instrText>
          </w:r>
          <w:r>
            <w:fldChar w:fldCharType="separate"/>
          </w:r>
          <w:hyperlink w:anchor="_Toc418719526" w:history="1">
            <w:r w:rsidR="002937D7" w:rsidRPr="009440F0">
              <w:rPr>
                <w:rStyle w:val="Hyperlink"/>
                <w:noProof/>
              </w:rPr>
              <w:t>1. Introduction</w:t>
            </w:r>
            <w:r w:rsidR="002937D7">
              <w:rPr>
                <w:noProof/>
                <w:webHidden/>
              </w:rPr>
              <w:tab/>
            </w:r>
            <w:r w:rsidR="002937D7">
              <w:rPr>
                <w:noProof/>
                <w:webHidden/>
              </w:rPr>
              <w:fldChar w:fldCharType="begin"/>
            </w:r>
            <w:r w:rsidR="002937D7">
              <w:rPr>
                <w:noProof/>
                <w:webHidden/>
              </w:rPr>
              <w:instrText xml:space="preserve"> PAGEREF _Toc418719526 \h </w:instrText>
            </w:r>
            <w:r w:rsidR="002937D7">
              <w:rPr>
                <w:noProof/>
                <w:webHidden/>
              </w:rPr>
            </w:r>
            <w:r w:rsidR="002937D7">
              <w:rPr>
                <w:noProof/>
                <w:webHidden/>
              </w:rPr>
              <w:fldChar w:fldCharType="separate"/>
            </w:r>
            <w:r w:rsidR="002937D7">
              <w:rPr>
                <w:noProof/>
                <w:webHidden/>
              </w:rPr>
              <w:t>1</w:t>
            </w:r>
            <w:r w:rsidR="002937D7">
              <w:rPr>
                <w:noProof/>
                <w:webHidden/>
              </w:rPr>
              <w:fldChar w:fldCharType="end"/>
            </w:r>
          </w:hyperlink>
        </w:p>
        <w:p w:rsidR="002937D7" w:rsidRDefault="002937D7">
          <w:pPr>
            <w:pStyle w:val="TOC2"/>
            <w:tabs>
              <w:tab w:val="right" w:leader="dot" w:pos="9350"/>
            </w:tabs>
            <w:rPr>
              <w:rFonts w:eastAsiaTheme="minorEastAsia"/>
              <w:noProof/>
            </w:rPr>
          </w:pPr>
          <w:hyperlink w:anchor="_Toc418719527" w:history="1">
            <w:r w:rsidRPr="009440F0">
              <w:rPr>
                <w:rStyle w:val="Hyperlink"/>
                <w:noProof/>
              </w:rPr>
              <w:t>1.1 Statement of purpose</w:t>
            </w:r>
            <w:r>
              <w:rPr>
                <w:noProof/>
                <w:webHidden/>
              </w:rPr>
              <w:tab/>
            </w:r>
            <w:r>
              <w:rPr>
                <w:noProof/>
                <w:webHidden/>
              </w:rPr>
              <w:fldChar w:fldCharType="begin"/>
            </w:r>
            <w:r>
              <w:rPr>
                <w:noProof/>
                <w:webHidden/>
              </w:rPr>
              <w:instrText xml:space="preserve"> PAGEREF _Toc418719527 \h </w:instrText>
            </w:r>
            <w:r>
              <w:rPr>
                <w:noProof/>
                <w:webHidden/>
              </w:rPr>
            </w:r>
            <w:r>
              <w:rPr>
                <w:noProof/>
                <w:webHidden/>
              </w:rPr>
              <w:fldChar w:fldCharType="separate"/>
            </w:r>
            <w:r>
              <w:rPr>
                <w:noProof/>
                <w:webHidden/>
              </w:rPr>
              <w:t>1</w:t>
            </w:r>
            <w:r>
              <w:rPr>
                <w:noProof/>
                <w:webHidden/>
              </w:rPr>
              <w:fldChar w:fldCharType="end"/>
            </w:r>
          </w:hyperlink>
        </w:p>
        <w:p w:rsidR="002937D7" w:rsidRDefault="002937D7">
          <w:pPr>
            <w:pStyle w:val="TOC1"/>
            <w:rPr>
              <w:rFonts w:eastAsiaTheme="minorEastAsia"/>
              <w:noProof/>
            </w:rPr>
          </w:pPr>
          <w:hyperlink w:anchor="_Toc418719528" w:history="1">
            <w:r w:rsidRPr="009440F0">
              <w:rPr>
                <w:rStyle w:val="Hyperlink"/>
                <w:noProof/>
              </w:rPr>
              <w:t>2. Design</w:t>
            </w:r>
            <w:r>
              <w:rPr>
                <w:noProof/>
                <w:webHidden/>
              </w:rPr>
              <w:tab/>
            </w:r>
            <w:r>
              <w:rPr>
                <w:noProof/>
                <w:webHidden/>
              </w:rPr>
              <w:fldChar w:fldCharType="begin"/>
            </w:r>
            <w:r>
              <w:rPr>
                <w:noProof/>
                <w:webHidden/>
              </w:rPr>
              <w:instrText xml:space="preserve"> PAGEREF _Toc418719528 \h </w:instrText>
            </w:r>
            <w:r>
              <w:rPr>
                <w:noProof/>
                <w:webHidden/>
              </w:rPr>
            </w:r>
            <w:r>
              <w:rPr>
                <w:noProof/>
                <w:webHidden/>
              </w:rPr>
              <w:fldChar w:fldCharType="separate"/>
            </w:r>
            <w:r>
              <w:rPr>
                <w:noProof/>
                <w:webHidden/>
              </w:rPr>
              <w:t>1</w:t>
            </w:r>
            <w:r>
              <w:rPr>
                <w:noProof/>
                <w:webHidden/>
              </w:rPr>
              <w:fldChar w:fldCharType="end"/>
            </w:r>
          </w:hyperlink>
        </w:p>
        <w:p w:rsidR="002937D7" w:rsidRDefault="002937D7">
          <w:pPr>
            <w:pStyle w:val="TOC2"/>
            <w:tabs>
              <w:tab w:val="right" w:leader="dot" w:pos="9350"/>
            </w:tabs>
            <w:rPr>
              <w:rFonts w:eastAsiaTheme="minorEastAsia"/>
              <w:noProof/>
            </w:rPr>
          </w:pPr>
          <w:hyperlink w:anchor="_Toc418719529" w:history="1">
            <w:r w:rsidRPr="009440F0">
              <w:rPr>
                <w:rStyle w:val="Hyperlink"/>
                <w:noProof/>
              </w:rPr>
              <w:t>2.1 Block Diagrams</w:t>
            </w:r>
            <w:r>
              <w:rPr>
                <w:noProof/>
                <w:webHidden/>
              </w:rPr>
              <w:tab/>
            </w:r>
            <w:r>
              <w:rPr>
                <w:noProof/>
                <w:webHidden/>
              </w:rPr>
              <w:fldChar w:fldCharType="begin"/>
            </w:r>
            <w:r>
              <w:rPr>
                <w:noProof/>
                <w:webHidden/>
              </w:rPr>
              <w:instrText xml:space="preserve"> PAGEREF _Toc418719529 \h </w:instrText>
            </w:r>
            <w:r>
              <w:rPr>
                <w:noProof/>
                <w:webHidden/>
              </w:rPr>
            </w:r>
            <w:r>
              <w:rPr>
                <w:noProof/>
                <w:webHidden/>
              </w:rPr>
              <w:fldChar w:fldCharType="separate"/>
            </w:r>
            <w:r>
              <w:rPr>
                <w:noProof/>
                <w:webHidden/>
              </w:rPr>
              <w:t>1</w:t>
            </w:r>
            <w:r>
              <w:rPr>
                <w:noProof/>
                <w:webHidden/>
              </w:rPr>
              <w:fldChar w:fldCharType="end"/>
            </w:r>
          </w:hyperlink>
        </w:p>
        <w:p w:rsidR="002937D7" w:rsidRDefault="002937D7">
          <w:pPr>
            <w:pStyle w:val="TOC2"/>
            <w:tabs>
              <w:tab w:val="right" w:leader="dot" w:pos="9350"/>
            </w:tabs>
            <w:rPr>
              <w:rFonts w:eastAsiaTheme="minorEastAsia"/>
              <w:noProof/>
            </w:rPr>
          </w:pPr>
          <w:hyperlink w:anchor="_Toc418719530" w:history="1">
            <w:r w:rsidRPr="009440F0">
              <w:rPr>
                <w:rStyle w:val="Hyperlink"/>
                <w:noProof/>
              </w:rPr>
              <w:t>2.2 Data Collection</w:t>
            </w:r>
            <w:r>
              <w:rPr>
                <w:noProof/>
                <w:webHidden/>
              </w:rPr>
              <w:tab/>
            </w:r>
            <w:r>
              <w:rPr>
                <w:noProof/>
                <w:webHidden/>
              </w:rPr>
              <w:fldChar w:fldCharType="begin"/>
            </w:r>
            <w:r>
              <w:rPr>
                <w:noProof/>
                <w:webHidden/>
              </w:rPr>
              <w:instrText xml:space="preserve"> PAGEREF _Toc418719530 \h </w:instrText>
            </w:r>
            <w:r>
              <w:rPr>
                <w:noProof/>
                <w:webHidden/>
              </w:rPr>
            </w:r>
            <w:r>
              <w:rPr>
                <w:noProof/>
                <w:webHidden/>
              </w:rPr>
              <w:fldChar w:fldCharType="separate"/>
            </w:r>
            <w:r>
              <w:rPr>
                <w:noProof/>
                <w:webHidden/>
              </w:rPr>
              <w:t>2</w:t>
            </w:r>
            <w:r>
              <w:rPr>
                <w:noProof/>
                <w:webHidden/>
              </w:rPr>
              <w:fldChar w:fldCharType="end"/>
            </w:r>
          </w:hyperlink>
        </w:p>
        <w:p w:rsidR="002937D7" w:rsidRDefault="002937D7">
          <w:pPr>
            <w:pStyle w:val="TOC3"/>
            <w:tabs>
              <w:tab w:val="right" w:leader="dot" w:pos="9350"/>
            </w:tabs>
            <w:rPr>
              <w:rFonts w:eastAsiaTheme="minorEastAsia"/>
              <w:noProof/>
            </w:rPr>
          </w:pPr>
          <w:hyperlink w:anchor="_Toc418719531" w:history="1">
            <w:r w:rsidRPr="009440F0">
              <w:rPr>
                <w:rStyle w:val="Hyperlink"/>
                <w:noProof/>
              </w:rPr>
              <w:t>2.2.1 Microphone</w:t>
            </w:r>
            <w:r>
              <w:rPr>
                <w:noProof/>
                <w:webHidden/>
              </w:rPr>
              <w:tab/>
            </w:r>
            <w:r>
              <w:rPr>
                <w:noProof/>
                <w:webHidden/>
              </w:rPr>
              <w:fldChar w:fldCharType="begin"/>
            </w:r>
            <w:r>
              <w:rPr>
                <w:noProof/>
                <w:webHidden/>
              </w:rPr>
              <w:instrText xml:space="preserve"> PAGEREF _Toc418719531 \h </w:instrText>
            </w:r>
            <w:r>
              <w:rPr>
                <w:noProof/>
                <w:webHidden/>
              </w:rPr>
            </w:r>
            <w:r>
              <w:rPr>
                <w:noProof/>
                <w:webHidden/>
              </w:rPr>
              <w:fldChar w:fldCharType="separate"/>
            </w:r>
            <w:r>
              <w:rPr>
                <w:noProof/>
                <w:webHidden/>
              </w:rPr>
              <w:t>2</w:t>
            </w:r>
            <w:r>
              <w:rPr>
                <w:noProof/>
                <w:webHidden/>
              </w:rPr>
              <w:fldChar w:fldCharType="end"/>
            </w:r>
          </w:hyperlink>
        </w:p>
        <w:p w:rsidR="002937D7" w:rsidRDefault="002937D7">
          <w:pPr>
            <w:pStyle w:val="TOC3"/>
            <w:tabs>
              <w:tab w:val="right" w:leader="dot" w:pos="9350"/>
            </w:tabs>
            <w:rPr>
              <w:rFonts w:eastAsiaTheme="minorEastAsia"/>
              <w:noProof/>
            </w:rPr>
          </w:pPr>
          <w:hyperlink w:anchor="_Toc418719532" w:history="1">
            <w:r w:rsidRPr="009440F0">
              <w:rPr>
                <w:rStyle w:val="Hyperlink"/>
                <w:noProof/>
              </w:rPr>
              <w:t>2.2.2 Temperature</w:t>
            </w:r>
            <w:r>
              <w:rPr>
                <w:noProof/>
                <w:webHidden/>
              </w:rPr>
              <w:tab/>
            </w:r>
            <w:r>
              <w:rPr>
                <w:noProof/>
                <w:webHidden/>
              </w:rPr>
              <w:fldChar w:fldCharType="begin"/>
            </w:r>
            <w:r>
              <w:rPr>
                <w:noProof/>
                <w:webHidden/>
              </w:rPr>
              <w:instrText xml:space="preserve"> PAGEREF _Toc418719532 \h </w:instrText>
            </w:r>
            <w:r>
              <w:rPr>
                <w:noProof/>
                <w:webHidden/>
              </w:rPr>
            </w:r>
            <w:r>
              <w:rPr>
                <w:noProof/>
                <w:webHidden/>
              </w:rPr>
              <w:fldChar w:fldCharType="separate"/>
            </w:r>
            <w:r>
              <w:rPr>
                <w:noProof/>
                <w:webHidden/>
              </w:rPr>
              <w:t>6</w:t>
            </w:r>
            <w:r>
              <w:rPr>
                <w:noProof/>
                <w:webHidden/>
              </w:rPr>
              <w:fldChar w:fldCharType="end"/>
            </w:r>
          </w:hyperlink>
        </w:p>
        <w:p w:rsidR="002937D7" w:rsidRDefault="002937D7">
          <w:pPr>
            <w:pStyle w:val="TOC3"/>
            <w:tabs>
              <w:tab w:val="right" w:leader="dot" w:pos="9350"/>
            </w:tabs>
            <w:rPr>
              <w:rFonts w:eastAsiaTheme="minorEastAsia"/>
              <w:noProof/>
            </w:rPr>
          </w:pPr>
          <w:hyperlink w:anchor="_Toc418719533" w:history="1">
            <w:r w:rsidRPr="009440F0">
              <w:rPr>
                <w:rStyle w:val="Hyperlink"/>
                <w:noProof/>
              </w:rPr>
              <w:t>2.2.3 Heart Rate Monitor</w:t>
            </w:r>
            <w:r>
              <w:rPr>
                <w:noProof/>
                <w:webHidden/>
              </w:rPr>
              <w:tab/>
            </w:r>
            <w:r>
              <w:rPr>
                <w:noProof/>
                <w:webHidden/>
              </w:rPr>
              <w:fldChar w:fldCharType="begin"/>
            </w:r>
            <w:r>
              <w:rPr>
                <w:noProof/>
                <w:webHidden/>
              </w:rPr>
              <w:instrText xml:space="preserve"> PAGEREF _Toc418719533 \h </w:instrText>
            </w:r>
            <w:r>
              <w:rPr>
                <w:noProof/>
                <w:webHidden/>
              </w:rPr>
            </w:r>
            <w:r>
              <w:rPr>
                <w:noProof/>
                <w:webHidden/>
              </w:rPr>
              <w:fldChar w:fldCharType="separate"/>
            </w:r>
            <w:r>
              <w:rPr>
                <w:noProof/>
                <w:webHidden/>
              </w:rPr>
              <w:t>7</w:t>
            </w:r>
            <w:r>
              <w:rPr>
                <w:noProof/>
                <w:webHidden/>
              </w:rPr>
              <w:fldChar w:fldCharType="end"/>
            </w:r>
          </w:hyperlink>
        </w:p>
        <w:p w:rsidR="002937D7" w:rsidRDefault="002937D7">
          <w:pPr>
            <w:pStyle w:val="TOC2"/>
            <w:tabs>
              <w:tab w:val="right" w:leader="dot" w:pos="9350"/>
            </w:tabs>
            <w:rPr>
              <w:rFonts w:eastAsiaTheme="minorEastAsia"/>
              <w:noProof/>
            </w:rPr>
          </w:pPr>
          <w:hyperlink w:anchor="_Toc418719534" w:history="1">
            <w:r w:rsidRPr="009440F0">
              <w:rPr>
                <w:rStyle w:val="Hyperlink"/>
                <w:noProof/>
              </w:rPr>
              <w:t>2.3 User Interface</w:t>
            </w:r>
            <w:r>
              <w:rPr>
                <w:noProof/>
                <w:webHidden/>
              </w:rPr>
              <w:tab/>
            </w:r>
            <w:r>
              <w:rPr>
                <w:noProof/>
                <w:webHidden/>
              </w:rPr>
              <w:fldChar w:fldCharType="begin"/>
            </w:r>
            <w:r>
              <w:rPr>
                <w:noProof/>
                <w:webHidden/>
              </w:rPr>
              <w:instrText xml:space="preserve"> PAGEREF _Toc418719534 \h </w:instrText>
            </w:r>
            <w:r>
              <w:rPr>
                <w:noProof/>
                <w:webHidden/>
              </w:rPr>
            </w:r>
            <w:r>
              <w:rPr>
                <w:noProof/>
                <w:webHidden/>
              </w:rPr>
              <w:fldChar w:fldCharType="separate"/>
            </w:r>
            <w:r>
              <w:rPr>
                <w:noProof/>
                <w:webHidden/>
              </w:rPr>
              <w:t>7</w:t>
            </w:r>
            <w:r>
              <w:rPr>
                <w:noProof/>
                <w:webHidden/>
              </w:rPr>
              <w:fldChar w:fldCharType="end"/>
            </w:r>
          </w:hyperlink>
        </w:p>
        <w:p w:rsidR="002937D7" w:rsidRDefault="002937D7">
          <w:pPr>
            <w:pStyle w:val="TOC3"/>
            <w:tabs>
              <w:tab w:val="right" w:leader="dot" w:pos="9350"/>
            </w:tabs>
            <w:rPr>
              <w:rFonts w:eastAsiaTheme="minorEastAsia"/>
              <w:noProof/>
            </w:rPr>
          </w:pPr>
          <w:hyperlink w:anchor="_Toc418719535" w:history="1">
            <w:r w:rsidRPr="009440F0">
              <w:rPr>
                <w:rStyle w:val="Hyperlink"/>
                <w:noProof/>
              </w:rPr>
              <w:t>2.3.1 LCD Display</w:t>
            </w:r>
            <w:r>
              <w:rPr>
                <w:noProof/>
                <w:webHidden/>
              </w:rPr>
              <w:tab/>
            </w:r>
            <w:r>
              <w:rPr>
                <w:noProof/>
                <w:webHidden/>
              </w:rPr>
              <w:fldChar w:fldCharType="begin"/>
            </w:r>
            <w:r>
              <w:rPr>
                <w:noProof/>
                <w:webHidden/>
              </w:rPr>
              <w:instrText xml:space="preserve"> PAGEREF _Toc418719535 \h </w:instrText>
            </w:r>
            <w:r>
              <w:rPr>
                <w:noProof/>
                <w:webHidden/>
              </w:rPr>
            </w:r>
            <w:r>
              <w:rPr>
                <w:noProof/>
                <w:webHidden/>
              </w:rPr>
              <w:fldChar w:fldCharType="separate"/>
            </w:r>
            <w:r>
              <w:rPr>
                <w:noProof/>
                <w:webHidden/>
              </w:rPr>
              <w:t>7</w:t>
            </w:r>
            <w:r>
              <w:rPr>
                <w:noProof/>
                <w:webHidden/>
              </w:rPr>
              <w:fldChar w:fldCharType="end"/>
            </w:r>
          </w:hyperlink>
        </w:p>
        <w:p w:rsidR="002937D7" w:rsidRDefault="002937D7">
          <w:pPr>
            <w:pStyle w:val="TOC3"/>
            <w:tabs>
              <w:tab w:val="right" w:leader="dot" w:pos="9350"/>
            </w:tabs>
            <w:rPr>
              <w:rFonts w:eastAsiaTheme="minorEastAsia"/>
              <w:noProof/>
            </w:rPr>
          </w:pPr>
          <w:hyperlink w:anchor="_Toc418719536" w:history="1">
            <w:r w:rsidRPr="009440F0">
              <w:rPr>
                <w:rStyle w:val="Hyperlink"/>
                <w:rFonts w:eastAsia="Times New Roman"/>
                <w:noProof/>
              </w:rPr>
              <w:t>2.3.2 LED light indicator</w:t>
            </w:r>
            <w:r>
              <w:rPr>
                <w:noProof/>
                <w:webHidden/>
              </w:rPr>
              <w:tab/>
            </w:r>
            <w:r>
              <w:rPr>
                <w:noProof/>
                <w:webHidden/>
              </w:rPr>
              <w:fldChar w:fldCharType="begin"/>
            </w:r>
            <w:r>
              <w:rPr>
                <w:noProof/>
                <w:webHidden/>
              </w:rPr>
              <w:instrText xml:space="preserve"> PAGEREF _Toc418719536 \h </w:instrText>
            </w:r>
            <w:r>
              <w:rPr>
                <w:noProof/>
                <w:webHidden/>
              </w:rPr>
            </w:r>
            <w:r>
              <w:rPr>
                <w:noProof/>
                <w:webHidden/>
              </w:rPr>
              <w:fldChar w:fldCharType="separate"/>
            </w:r>
            <w:r>
              <w:rPr>
                <w:noProof/>
                <w:webHidden/>
              </w:rPr>
              <w:t>7</w:t>
            </w:r>
            <w:r>
              <w:rPr>
                <w:noProof/>
                <w:webHidden/>
              </w:rPr>
              <w:fldChar w:fldCharType="end"/>
            </w:r>
          </w:hyperlink>
        </w:p>
        <w:p w:rsidR="002937D7" w:rsidRDefault="002937D7">
          <w:pPr>
            <w:pStyle w:val="TOC3"/>
            <w:tabs>
              <w:tab w:val="right" w:leader="dot" w:pos="9350"/>
            </w:tabs>
            <w:rPr>
              <w:rFonts w:eastAsiaTheme="minorEastAsia"/>
              <w:noProof/>
            </w:rPr>
          </w:pPr>
          <w:hyperlink w:anchor="_Toc418719537" w:history="1">
            <w:r w:rsidRPr="009440F0">
              <w:rPr>
                <w:rStyle w:val="Hyperlink"/>
                <w:noProof/>
              </w:rPr>
              <w:t>2.3.3 Switch</w:t>
            </w:r>
            <w:r>
              <w:rPr>
                <w:noProof/>
                <w:webHidden/>
              </w:rPr>
              <w:tab/>
            </w:r>
            <w:r>
              <w:rPr>
                <w:noProof/>
                <w:webHidden/>
              </w:rPr>
              <w:fldChar w:fldCharType="begin"/>
            </w:r>
            <w:r>
              <w:rPr>
                <w:noProof/>
                <w:webHidden/>
              </w:rPr>
              <w:instrText xml:space="preserve"> PAGEREF _Toc418719537 \h </w:instrText>
            </w:r>
            <w:r>
              <w:rPr>
                <w:noProof/>
                <w:webHidden/>
              </w:rPr>
            </w:r>
            <w:r>
              <w:rPr>
                <w:noProof/>
                <w:webHidden/>
              </w:rPr>
              <w:fldChar w:fldCharType="separate"/>
            </w:r>
            <w:r>
              <w:rPr>
                <w:noProof/>
                <w:webHidden/>
              </w:rPr>
              <w:t>7</w:t>
            </w:r>
            <w:r>
              <w:rPr>
                <w:noProof/>
                <w:webHidden/>
              </w:rPr>
              <w:fldChar w:fldCharType="end"/>
            </w:r>
          </w:hyperlink>
        </w:p>
        <w:p w:rsidR="002937D7" w:rsidRDefault="002937D7">
          <w:pPr>
            <w:pStyle w:val="TOC2"/>
            <w:tabs>
              <w:tab w:val="right" w:leader="dot" w:pos="9350"/>
            </w:tabs>
            <w:rPr>
              <w:rFonts w:eastAsiaTheme="minorEastAsia"/>
              <w:noProof/>
            </w:rPr>
          </w:pPr>
          <w:hyperlink w:anchor="_Toc418719538" w:history="1">
            <w:r w:rsidRPr="009440F0">
              <w:rPr>
                <w:rStyle w:val="Hyperlink"/>
                <w:noProof/>
              </w:rPr>
              <w:t>2.4 Power Systems</w:t>
            </w:r>
            <w:r>
              <w:rPr>
                <w:noProof/>
                <w:webHidden/>
              </w:rPr>
              <w:tab/>
            </w:r>
            <w:r>
              <w:rPr>
                <w:noProof/>
                <w:webHidden/>
              </w:rPr>
              <w:fldChar w:fldCharType="begin"/>
            </w:r>
            <w:r>
              <w:rPr>
                <w:noProof/>
                <w:webHidden/>
              </w:rPr>
              <w:instrText xml:space="preserve"> PAGEREF _Toc418719538 \h </w:instrText>
            </w:r>
            <w:r>
              <w:rPr>
                <w:noProof/>
                <w:webHidden/>
              </w:rPr>
            </w:r>
            <w:r>
              <w:rPr>
                <w:noProof/>
                <w:webHidden/>
              </w:rPr>
              <w:fldChar w:fldCharType="separate"/>
            </w:r>
            <w:r>
              <w:rPr>
                <w:noProof/>
                <w:webHidden/>
              </w:rPr>
              <w:t>7</w:t>
            </w:r>
            <w:r>
              <w:rPr>
                <w:noProof/>
                <w:webHidden/>
              </w:rPr>
              <w:fldChar w:fldCharType="end"/>
            </w:r>
          </w:hyperlink>
        </w:p>
        <w:p w:rsidR="002937D7" w:rsidRDefault="002937D7">
          <w:pPr>
            <w:pStyle w:val="TOC2"/>
            <w:tabs>
              <w:tab w:val="right" w:leader="dot" w:pos="9350"/>
            </w:tabs>
            <w:rPr>
              <w:rFonts w:eastAsiaTheme="minorEastAsia"/>
              <w:noProof/>
            </w:rPr>
          </w:pPr>
          <w:hyperlink w:anchor="_Toc418719539" w:history="1">
            <w:r w:rsidRPr="009440F0">
              <w:rPr>
                <w:rStyle w:val="Hyperlink"/>
                <w:noProof/>
              </w:rPr>
              <w:t>2.5 Microcontroller and Processing</w:t>
            </w:r>
            <w:r>
              <w:rPr>
                <w:noProof/>
                <w:webHidden/>
              </w:rPr>
              <w:tab/>
            </w:r>
            <w:r>
              <w:rPr>
                <w:noProof/>
                <w:webHidden/>
              </w:rPr>
              <w:fldChar w:fldCharType="begin"/>
            </w:r>
            <w:r>
              <w:rPr>
                <w:noProof/>
                <w:webHidden/>
              </w:rPr>
              <w:instrText xml:space="preserve"> PAGEREF _Toc418719539 \h </w:instrText>
            </w:r>
            <w:r>
              <w:rPr>
                <w:noProof/>
                <w:webHidden/>
              </w:rPr>
            </w:r>
            <w:r>
              <w:rPr>
                <w:noProof/>
                <w:webHidden/>
              </w:rPr>
              <w:fldChar w:fldCharType="separate"/>
            </w:r>
            <w:r>
              <w:rPr>
                <w:noProof/>
                <w:webHidden/>
              </w:rPr>
              <w:t>9</w:t>
            </w:r>
            <w:r>
              <w:rPr>
                <w:noProof/>
                <w:webHidden/>
              </w:rPr>
              <w:fldChar w:fldCharType="end"/>
            </w:r>
          </w:hyperlink>
        </w:p>
        <w:p w:rsidR="002937D7" w:rsidRDefault="002937D7">
          <w:pPr>
            <w:pStyle w:val="TOC2"/>
            <w:tabs>
              <w:tab w:val="right" w:leader="dot" w:pos="9350"/>
            </w:tabs>
            <w:rPr>
              <w:rFonts w:eastAsiaTheme="minorEastAsia"/>
              <w:noProof/>
            </w:rPr>
          </w:pPr>
          <w:hyperlink w:anchor="_Toc418719540" w:history="1">
            <w:r w:rsidRPr="009440F0">
              <w:rPr>
                <w:rStyle w:val="Hyperlink"/>
                <w:noProof/>
              </w:rPr>
              <w:t>2.6 Emotion Classification</w:t>
            </w:r>
            <w:r>
              <w:rPr>
                <w:noProof/>
                <w:webHidden/>
              </w:rPr>
              <w:tab/>
            </w:r>
            <w:r>
              <w:rPr>
                <w:noProof/>
                <w:webHidden/>
              </w:rPr>
              <w:fldChar w:fldCharType="begin"/>
            </w:r>
            <w:r>
              <w:rPr>
                <w:noProof/>
                <w:webHidden/>
              </w:rPr>
              <w:instrText xml:space="preserve"> PAGEREF _Toc418719540 \h </w:instrText>
            </w:r>
            <w:r>
              <w:rPr>
                <w:noProof/>
                <w:webHidden/>
              </w:rPr>
            </w:r>
            <w:r>
              <w:rPr>
                <w:noProof/>
                <w:webHidden/>
              </w:rPr>
              <w:fldChar w:fldCharType="separate"/>
            </w:r>
            <w:r>
              <w:rPr>
                <w:noProof/>
                <w:webHidden/>
              </w:rPr>
              <w:t>10</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1" w:history="1">
            <w:r w:rsidRPr="009440F0">
              <w:rPr>
                <w:rStyle w:val="Hyperlink"/>
                <w:noProof/>
              </w:rPr>
              <w:t>2.6.1 Data Set</w:t>
            </w:r>
            <w:r>
              <w:rPr>
                <w:noProof/>
                <w:webHidden/>
              </w:rPr>
              <w:tab/>
            </w:r>
            <w:r>
              <w:rPr>
                <w:noProof/>
                <w:webHidden/>
              </w:rPr>
              <w:fldChar w:fldCharType="begin"/>
            </w:r>
            <w:r>
              <w:rPr>
                <w:noProof/>
                <w:webHidden/>
              </w:rPr>
              <w:instrText xml:space="preserve"> PAGEREF _Toc418719541 \h </w:instrText>
            </w:r>
            <w:r>
              <w:rPr>
                <w:noProof/>
                <w:webHidden/>
              </w:rPr>
            </w:r>
            <w:r>
              <w:rPr>
                <w:noProof/>
                <w:webHidden/>
              </w:rPr>
              <w:fldChar w:fldCharType="separate"/>
            </w:r>
            <w:r>
              <w:rPr>
                <w:noProof/>
                <w:webHidden/>
              </w:rPr>
              <w:t>11</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2" w:history="1">
            <w:r w:rsidRPr="009440F0">
              <w:rPr>
                <w:rStyle w:val="Hyperlink"/>
                <w:noProof/>
              </w:rPr>
              <w:t>2.6.2 Feature Extraction</w:t>
            </w:r>
            <w:r>
              <w:rPr>
                <w:noProof/>
                <w:webHidden/>
              </w:rPr>
              <w:tab/>
            </w:r>
            <w:r>
              <w:rPr>
                <w:noProof/>
                <w:webHidden/>
              </w:rPr>
              <w:fldChar w:fldCharType="begin"/>
            </w:r>
            <w:r>
              <w:rPr>
                <w:noProof/>
                <w:webHidden/>
              </w:rPr>
              <w:instrText xml:space="preserve"> PAGEREF _Toc418719542 \h </w:instrText>
            </w:r>
            <w:r>
              <w:rPr>
                <w:noProof/>
                <w:webHidden/>
              </w:rPr>
            </w:r>
            <w:r>
              <w:rPr>
                <w:noProof/>
                <w:webHidden/>
              </w:rPr>
              <w:fldChar w:fldCharType="separate"/>
            </w:r>
            <w:r>
              <w:rPr>
                <w:noProof/>
                <w:webHidden/>
              </w:rPr>
              <w:t>11</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3" w:history="1">
            <w:r w:rsidRPr="009440F0">
              <w:rPr>
                <w:rStyle w:val="Hyperlink"/>
                <w:noProof/>
              </w:rPr>
              <w:t>2.6.3 Support Vector Machines</w:t>
            </w:r>
            <w:r>
              <w:rPr>
                <w:noProof/>
                <w:webHidden/>
              </w:rPr>
              <w:tab/>
            </w:r>
            <w:r>
              <w:rPr>
                <w:noProof/>
                <w:webHidden/>
              </w:rPr>
              <w:fldChar w:fldCharType="begin"/>
            </w:r>
            <w:r>
              <w:rPr>
                <w:noProof/>
                <w:webHidden/>
              </w:rPr>
              <w:instrText xml:space="preserve"> PAGEREF _Toc418719543 \h </w:instrText>
            </w:r>
            <w:r>
              <w:rPr>
                <w:noProof/>
                <w:webHidden/>
              </w:rPr>
            </w:r>
            <w:r>
              <w:rPr>
                <w:noProof/>
                <w:webHidden/>
              </w:rPr>
              <w:fldChar w:fldCharType="separate"/>
            </w:r>
            <w:r>
              <w:rPr>
                <w:noProof/>
                <w:webHidden/>
              </w:rPr>
              <w:t>13</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4" w:history="1">
            <w:r w:rsidRPr="009440F0">
              <w:rPr>
                <w:rStyle w:val="Hyperlink"/>
                <w:noProof/>
              </w:rPr>
              <w:t>2.6.4 Classification</w:t>
            </w:r>
            <w:r>
              <w:rPr>
                <w:noProof/>
                <w:webHidden/>
              </w:rPr>
              <w:tab/>
            </w:r>
            <w:r>
              <w:rPr>
                <w:noProof/>
                <w:webHidden/>
              </w:rPr>
              <w:fldChar w:fldCharType="begin"/>
            </w:r>
            <w:r>
              <w:rPr>
                <w:noProof/>
                <w:webHidden/>
              </w:rPr>
              <w:instrText xml:space="preserve"> PAGEREF _Toc418719544 \h </w:instrText>
            </w:r>
            <w:r>
              <w:rPr>
                <w:noProof/>
                <w:webHidden/>
              </w:rPr>
            </w:r>
            <w:r>
              <w:rPr>
                <w:noProof/>
                <w:webHidden/>
              </w:rPr>
              <w:fldChar w:fldCharType="separate"/>
            </w:r>
            <w:r>
              <w:rPr>
                <w:noProof/>
                <w:webHidden/>
              </w:rPr>
              <w:t>15</w:t>
            </w:r>
            <w:r>
              <w:rPr>
                <w:noProof/>
                <w:webHidden/>
              </w:rPr>
              <w:fldChar w:fldCharType="end"/>
            </w:r>
          </w:hyperlink>
        </w:p>
        <w:p w:rsidR="002937D7" w:rsidRDefault="002937D7">
          <w:pPr>
            <w:pStyle w:val="TOC1"/>
            <w:rPr>
              <w:rFonts w:eastAsiaTheme="minorEastAsia"/>
              <w:noProof/>
            </w:rPr>
          </w:pPr>
          <w:hyperlink w:anchor="_Toc418719545" w:history="1">
            <w:r w:rsidRPr="009440F0">
              <w:rPr>
                <w:rStyle w:val="Hyperlink"/>
                <w:noProof/>
              </w:rPr>
              <w:t>3. Design Verification</w:t>
            </w:r>
            <w:r>
              <w:rPr>
                <w:noProof/>
                <w:webHidden/>
              </w:rPr>
              <w:tab/>
            </w:r>
            <w:r>
              <w:rPr>
                <w:noProof/>
                <w:webHidden/>
              </w:rPr>
              <w:fldChar w:fldCharType="begin"/>
            </w:r>
            <w:r>
              <w:rPr>
                <w:noProof/>
                <w:webHidden/>
              </w:rPr>
              <w:instrText xml:space="preserve"> PAGEREF _Toc418719545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2"/>
            <w:tabs>
              <w:tab w:val="right" w:leader="dot" w:pos="9350"/>
            </w:tabs>
            <w:rPr>
              <w:rFonts w:eastAsiaTheme="minorEastAsia"/>
              <w:noProof/>
            </w:rPr>
          </w:pPr>
          <w:hyperlink w:anchor="_Toc418719546" w:history="1">
            <w:r w:rsidRPr="009440F0">
              <w:rPr>
                <w:rStyle w:val="Hyperlink"/>
                <w:noProof/>
              </w:rPr>
              <w:t>3.1 Data Collection</w:t>
            </w:r>
            <w:r>
              <w:rPr>
                <w:noProof/>
                <w:webHidden/>
              </w:rPr>
              <w:tab/>
            </w:r>
            <w:r>
              <w:rPr>
                <w:noProof/>
                <w:webHidden/>
              </w:rPr>
              <w:fldChar w:fldCharType="begin"/>
            </w:r>
            <w:r>
              <w:rPr>
                <w:noProof/>
                <w:webHidden/>
              </w:rPr>
              <w:instrText xml:space="preserve"> PAGEREF _Toc418719546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7" w:history="1">
            <w:r w:rsidRPr="009440F0">
              <w:rPr>
                <w:rStyle w:val="Hyperlink"/>
                <w:noProof/>
              </w:rPr>
              <w:t>3.1.1 Microphone</w:t>
            </w:r>
            <w:r>
              <w:rPr>
                <w:noProof/>
                <w:webHidden/>
              </w:rPr>
              <w:tab/>
            </w:r>
            <w:r>
              <w:rPr>
                <w:noProof/>
                <w:webHidden/>
              </w:rPr>
              <w:fldChar w:fldCharType="begin"/>
            </w:r>
            <w:r>
              <w:rPr>
                <w:noProof/>
                <w:webHidden/>
              </w:rPr>
              <w:instrText xml:space="preserve"> PAGEREF _Toc418719547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8" w:history="1">
            <w:r w:rsidRPr="009440F0">
              <w:rPr>
                <w:rStyle w:val="Hyperlink"/>
                <w:noProof/>
              </w:rPr>
              <w:t>3.1.2  Temperature</w:t>
            </w:r>
            <w:r>
              <w:rPr>
                <w:noProof/>
                <w:webHidden/>
              </w:rPr>
              <w:tab/>
            </w:r>
            <w:r>
              <w:rPr>
                <w:noProof/>
                <w:webHidden/>
              </w:rPr>
              <w:fldChar w:fldCharType="begin"/>
            </w:r>
            <w:r>
              <w:rPr>
                <w:noProof/>
                <w:webHidden/>
              </w:rPr>
              <w:instrText xml:space="preserve"> PAGEREF _Toc418719548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3"/>
            <w:tabs>
              <w:tab w:val="right" w:leader="dot" w:pos="9350"/>
            </w:tabs>
            <w:rPr>
              <w:rFonts w:eastAsiaTheme="minorEastAsia"/>
              <w:noProof/>
            </w:rPr>
          </w:pPr>
          <w:hyperlink w:anchor="_Toc418719549" w:history="1">
            <w:r w:rsidRPr="009440F0">
              <w:rPr>
                <w:rStyle w:val="Hyperlink"/>
                <w:noProof/>
              </w:rPr>
              <w:t>3.1.3 Heart Rate monitor</w:t>
            </w:r>
            <w:r>
              <w:rPr>
                <w:noProof/>
                <w:webHidden/>
              </w:rPr>
              <w:tab/>
            </w:r>
            <w:r>
              <w:rPr>
                <w:noProof/>
                <w:webHidden/>
              </w:rPr>
              <w:fldChar w:fldCharType="begin"/>
            </w:r>
            <w:r>
              <w:rPr>
                <w:noProof/>
                <w:webHidden/>
              </w:rPr>
              <w:instrText xml:space="preserve"> PAGEREF _Toc418719549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2"/>
            <w:tabs>
              <w:tab w:val="right" w:leader="dot" w:pos="9350"/>
            </w:tabs>
            <w:rPr>
              <w:rFonts w:eastAsiaTheme="minorEastAsia"/>
              <w:noProof/>
            </w:rPr>
          </w:pPr>
          <w:hyperlink w:anchor="_Toc418719550" w:history="1">
            <w:r w:rsidRPr="009440F0">
              <w:rPr>
                <w:rStyle w:val="Hyperlink"/>
                <w:noProof/>
              </w:rPr>
              <w:t>3.2 User Interface</w:t>
            </w:r>
            <w:r>
              <w:rPr>
                <w:noProof/>
                <w:webHidden/>
              </w:rPr>
              <w:tab/>
            </w:r>
            <w:r>
              <w:rPr>
                <w:noProof/>
                <w:webHidden/>
              </w:rPr>
              <w:fldChar w:fldCharType="begin"/>
            </w:r>
            <w:r>
              <w:rPr>
                <w:noProof/>
                <w:webHidden/>
              </w:rPr>
              <w:instrText xml:space="preserve"> PAGEREF _Toc418719550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3"/>
            <w:tabs>
              <w:tab w:val="right" w:leader="dot" w:pos="9350"/>
            </w:tabs>
            <w:rPr>
              <w:rFonts w:eastAsiaTheme="minorEastAsia"/>
              <w:noProof/>
            </w:rPr>
          </w:pPr>
          <w:hyperlink w:anchor="_Toc418719551" w:history="1">
            <w:r w:rsidRPr="009440F0">
              <w:rPr>
                <w:rStyle w:val="Hyperlink"/>
                <w:noProof/>
              </w:rPr>
              <w:t>3.2.1 LCD Display</w:t>
            </w:r>
            <w:r>
              <w:rPr>
                <w:noProof/>
                <w:webHidden/>
              </w:rPr>
              <w:tab/>
            </w:r>
            <w:r>
              <w:rPr>
                <w:noProof/>
                <w:webHidden/>
              </w:rPr>
              <w:fldChar w:fldCharType="begin"/>
            </w:r>
            <w:r>
              <w:rPr>
                <w:noProof/>
                <w:webHidden/>
              </w:rPr>
              <w:instrText xml:space="preserve"> PAGEREF _Toc418719551 \h </w:instrText>
            </w:r>
            <w:r>
              <w:rPr>
                <w:noProof/>
                <w:webHidden/>
              </w:rPr>
            </w:r>
            <w:r>
              <w:rPr>
                <w:noProof/>
                <w:webHidden/>
              </w:rPr>
              <w:fldChar w:fldCharType="separate"/>
            </w:r>
            <w:r>
              <w:rPr>
                <w:noProof/>
                <w:webHidden/>
              </w:rPr>
              <w:t>16</w:t>
            </w:r>
            <w:r>
              <w:rPr>
                <w:noProof/>
                <w:webHidden/>
              </w:rPr>
              <w:fldChar w:fldCharType="end"/>
            </w:r>
          </w:hyperlink>
        </w:p>
        <w:p w:rsidR="002937D7" w:rsidRDefault="002937D7">
          <w:pPr>
            <w:pStyle w:val="TOC3"/>
            <w:tabs>
              <w:tab w:val="right" w:leader="dot" w:pos="9350"/>
            </w:tabs>
            <w:rPr>
              <w:rFonts w:eastAsiaTheme="minorEastAsia"/>
              <w:noProof/>
            </w:rPr>
          </w:pPr>
          <w:hyperlink w:anchor="_Toc418719552" w:history="1">
            <w:r w:rsidRPr="009440F0">
              <w:rPr>
                <w:rStyle w:val="Hyperlink"/>
                <w:noProof/>
              </w:rPr>
              <w:t>3.2.2 LED Light Indicator</w:t>
            </w:r>
            <w:r>
              <w:rPr>
                <w:noProof/>
                <w:webHidden/>
              </w:rPr>
              <w:tab/>
            </w:r>
            <w:r>
              <w:rPr>
                <w:noProof/>
                <w:webHidden/>
              </w:rPr>
              <w:fldChar w:fldCharType="begin"/>
            </w:r>
            <w:r>
              <w:rPr>
                <w:noProof/>
                <w:webHidden/>
              </w:rPr>
              <w:instrText xml:space="preserve"> PAGEREF _Toc418719552 \h </w:instrText>
            </w:r>
            <w:r>
              <w:rPr>
                <w:noProof/>
                <w:webHidden/>
              </w:rPr>
            </w:r>
            <w:r>
              <w:rPr>
                <w:noProof/>
                <w:webHidden/>
              </w:rPr>
              <w:fldChar w:fldCharType="separate"/>
            </w:r>
            <w:r>
              <w:rPr>
                <w:noProof/>
                <w:webHidden/>
              </w:rPr>
              <w:t>17</w:t>
            </w:r>
            <w:r>
              <w:rPr>
                <w:noProof/>
                <w:webHidden/>
              </w:rPr>
              <w:fldChar w:fldCharType="end"/>
            </w:r>
          </w:hyperlink>
        </w:p>
        <w:p w:rsidR="002937D7" w:rsidRDefault="002937D7">
          <w:pPr>
            <w:pStyle w:val="TOC3"/>
            <w:tabs>
              <w:tab w:val="right" w:leader="dot" w:pos="9350"/>
            </w:tabs>
            <w:rPr>
              <w:rFonts w:eastAsiaTheme="minorEastAsia"/>
              <w:noProof/>
            </w:rPr>
          </w:pPr>
          <w:hyperlink w:anchor="_Toc418719553" w:history="1">
            <w:r w:rsidRPr="009440F0">
              <w:rPr>
                <w:rStyle w:val="Hyperlink"/>
                <w:noProof/>
              </w:rPr>
              <w:t>3.2.3 Switch</w:t>
            </w:r>
            <w:r>
              <w:rPr>
                <w:noProof/>
                <w:webHidden/>
              </w:rPr>
              <w:tab/>
            </w:r>
            <w:r>
              <w:rPr>
                <w:noProof/>
                <w:webHidden/>
              </w:rPr>
              <w:fldChar w:fldCharType="begin"/>
            </w:r>
            <w:r>
              <w:rPr>
                <w:noProof/>
                <w:webHidden/>
              </w:rPr>
              <w:instrText xml:space="preserve"> PAGEREF _Toc418719553 \h </w:instrText>
            </w:r>
            <w:r>
              <w:rPr>
                <w:noProof/>
                <w:webHidden/>
              </w:rPr>
            </w:r>
            <w:r>
              <w:rPr>
                <w:noProof/>
                <w:webHidden/>
              </w:rPr>
              <w:fldChar w:fldCharType="separate"/>
            </w:r>
            <w:r>
              <w:rPr>
                <w:noProof/>
                <w:webHidden/>
              </w:rPr>
              <w:t>17</w:t>
            </w:r>
            <w:r>
              <w:rPr>
                <w:noProof/>
                <w:webHidden/>
              </w:rPr>
              <w:fldChar w:fldCharType="end"/>
            </w:r>
          </w:hyperlink>
        </w:p>
        <w:p w:rsidR="002937D7" w:rsidRDefault="002937D7">
          <w:pPr>
            <w:pStyle w:val="TOC2"/>
            <w:tabs>
              <w:tab w:val="right" w:leader="dot" w:pos="9350"/>
            </w:tabs>
            <w:rPr>
              <w:rFonts w:eastAsiaTheme="minorEastAsia"/>
              <w:noProof/>
            </w:rPr>
          </w:pPr>
          <w:hyperlink w:anchor="_Toc418719554" w:history="1">
            <w:r w:rsidRPr="009440F0">
              <w:rPr>
                <w:rStyle w:val="Hyperlink"/>
                <w:noProof/>
              </w:rPr>
              <w:t>3.3 Power Systems</w:t>
            </w:r>
            <w:r>
              <w:rPr>
                <w:noProof/>
                <w:webHidden/>
              </w:rPr>
              <w:tab/>
            </w:r>
            <w:r>
              <w:rPr>
                <w:noProof/>
                <w:webHidden/>
              </w:rPr>
              <w:fldChar w:fldCharType="begin"/>
            </w:r>
            <w:r>
              <w:rPr>
                <w:noProof/>
                <w:webHidden/>
              </w:rPr>
              <w:instrText xml:space="preserve"> PAGEREF _Toc418719554 \h </w:instrText>
            </w:r>
            <w:r>
              <w:rPr>
                <w:noProof/>
                <w:webHidden/>
              </w:rPr>
            </w:r>
            <w:r>
              <w:rPr>
                <w:noProof/>
                <w:webHidden/>
              </w:rPr>
              <w:fldChar w:fldCharType="separate"/>
            </w:r>
            <w:r>
              <w:rPr>
                <w:noProof/>
                <w:webHidden/>
              </w:rPr>
              <w:t>17</w:t>
            </w:r>
            <w:r>
              <w:rPr>
                <w:noProof/>
                <w:webHidden/>
              </w:rPr>
              <w:fldChar w:fldCharType="end"/>
            </w:r>
          </w:hyperlink>
        </w:p>
        <w:p w:rsidR="002937D7" w:rsidRDefault="002937D7">
          <w:pPr>
            <w:pStyle w:val="TOC2"/>
            <w:tabs>
              <w:tab w:val="right" w:leader="dot" w:pos="9350"/>
            </w:tabs>
            <w:rPr>
              <w:rFonts w:eastAsiaTheme="minorEastAsia"/>
              <w:noProof/>
            </w:rPr>
          </w:pPr>
          <w:hyperlink w:anchor="_Toc418719555" w:history="1">
            <w:r w:rsidRPr="009440F0">
              <w:rPr>
                <w:rStyle w:val="Hyperlink"/>
                <w:noProof/>
              </w:rPr>
              <w:t>3.4 Microcontroller and Processing</w:t>
            </w:r>
            <w:r>
              <w:rPr>
                <w:noProof/>
                <w:webHidden/>
              </w:rPr>
              <w:tab/>
            </w:r>
            <w:r>
              <w:rPr>
                <w:noProof/>
                <w:webHidden/>
              </w:rPr>
              <w:fldChar w:fldCharType="begin"/>
            </w:r>
            <w:r>
              <w:rPr>
                <w:noProof/>
                <w:webHidden/>
              </w:rPr>
              <w:instrText xml:space="preserve"> PAGEREF _Toc418719555 \h </w:instrText>
            </w:r>
            <w:r>
              <w:rPr>
                <w:noProof/>
                <w:webHidden/>
              </w:rPr>
            </w:r>
            <w:r>
              <w:rPr>
                <w:noProof/>
                <w:webHidden/>
              </w:rPr>
              <w:fldChar w:fldCharType="separate"/>
            </w:r>
            <w:r>
              <w:rPr>
                <w:noProof/>
                <w:webHidden/>
              </w:rPr>
              <w:t>17</w:t>
            </w:r>
            <w:r>
              <w:rPr>
                <w:noProof/>
                <w:webHidden/>
              </w:rPr>
              <w:fldChar w:fldCharType="end"/>
            </w:r>
          </w:hyperlink>
        </w:p>
        <w:p w:rsidR="002937D7" w:rsidRDefault="002937D7">
          <w:pPr>
            <w:pStyle w:val="TOC2"/>
            <w:tabs>
              <w:tab w:val="right" w:leader="dot" w:pos="9350"/>
            </w:tabs>
            <w:rPr>
              <w:rFonts w:eastAsiaTheme="minorEastAsia"/>
              <w:noProof/>
            </w:rPr>
          </w:pPr>
          <w:hyperlink w:anchor="_Toc418719556" w:history="1">
            <w:r w:rsidRPr="009440F0">
              <w:rPr>
                <w:rStyle w:val="Hyperlink"/>
                <w:noProof/>
              </w:rPr>
              <w:t>3.5 Emotion Classification</w:t>
            </w:r>
            <w:r>
              <w:rPr>
                <w:noProof/>
                <w:webHidden/>
              </w:rPr>
              <w:tab/>
            </w:r>
            <w:r>
              <w:rPr>
                <w:noProof/>
                <w:webHidden/>
              </w:rPr>
              <w:fldChar w:fldCharType="begin"/>
            </w:r>
            <w:r>
              <w:rPr>
                <w:noProof/>
                <w:webHidden/>
              </w:rPr>
              <w:instrText xml:space="preserve"> PAGEREF _Toc418719556 \h </w:instrText>
            </w:r>
            <w:r>
              <w:rPr>
                <w:noProof/>
                <w:webHidden/>
              </w:rPr>
            </w:r>
            <w:r>
              <w:rPr>
                <w:noProof/>
                <w:webHidden/>
              </w:rPr>
              <w:fldChar w:fldCharType="separate"/>
            </w:r>
            <w:r>
              <w:rPr>
                <w:noProof/>
                <w:webHidden/>
              </w:rPr>
              <w:t>17</w:t>
            </w:r>
            <w:r>
              <w:rPr>
                <w:noProof/>
                <w:webHidden/>
              </w:rPr>
              <w:fldChar w:fldCharType="end"/>
            </w:r>
          </w:hyperlink>
        </w:p>
        <w:p w:rsidR="002937D7" w:rsidRDefault="002937D7">
          <w:pPr>
            <w:pStyle w:val="TOC1"/>
            <w:rPr>
              <w:rFonts w:eastAsiaTheme="minorEastAsia"/>
              <w:noProof/>
            </w:rPr>
          </w:pPr>
          <w:hyperlink w:anchor="_Toc418719557" w:history="1">
            <w:r w:rsidRPr="009440F0">
              <w:rPr>
                <w:rStyle w:val="Hyperlink"/>
                <w:noProof/>
              </w:rPr>
              <w:t>4. Costs</w:t>
            </w:r>
            <w:r>
              <w:rPr>
                <w:noProof/>
                <w:webHidden/>
              </w:rPr>
              <w:tab/>
            </w:r>
            <w:r>
              <w:rPr>
                <w:noProof/>
                <w:webHidden/>
              </w:rPr>
              <w:fldChar w:fldCharType="begin"/>
            </w:r>
            <w:r>
              <w:rPr>
                <w:noProof/>
                <w:webHidden/>
              </w:rPr>
              <w:instrText xml:space="preserve"> PAGEREF _Toc418719557 \h </w:instrText>
            </w:r>
            <w:r>
              <w:rPr>
                <w:noProof/>
                <w:webHidden/>
              </w:rPr>
            </w:r>
            <w:r>
              <w:rPr>
                <w:noProof/>
                <w:webHidden/>
              </w:rPr>
              <w:fldChar w:fldCharType="separate"/>
            </w:r>
            <w:r>
              <w:rPr>
                <w:noProof/>
                <w:webHidden/>
              </w:rPr>
              <w:t>18</w:t>
            </w:r>
            <w:r>
              <w:rPr>
                <w:noProof/>
                <w:webHidden/>
              </w:rPr>
              <w:fldChar w:fldCharType="end"/>
            </w:r>
          </w:hyperlink>
        </w:p>
        <w:p w:rsidR="002937D7" w:rsidRDefault="002937D7">
          <w:pPr>
            <w:pStyle w:val="TOC2"/>
            <w:tabs>
              <w:tab w:val="right" w:leader="dot" w:pos="9350"/>
            </w:tabs>
            <w:rPr>
              <w:rFonts w:eastAsiaTheme="minorEastAsia"/>
              <w:noProof/>
            </w:rPr>
          </w:pPr>
          <w:hyperlink w:anchor="_Toc418719558" w:history="1">
            <w:r w:rsidRPr="009440F0">
              <w:rPr>
                <w:rStyle w:val="Hyperlink"/>
                <w:noProof/>
              </w:rPr>
              <w:t>4.1 Parts</w:t>
            </w:r>
            <w:r>
              <w:rPr>
                <w:noProof/>
                <w:webHidden/>
              </w:rPr>
              <w:tab/>
            </w:r>
            <w:r>
              <w:rPr>
                <w:noProof/>
                <w:webHidden/>
              </w:rPr>
              <w:fldChar w:fldCharType="begin"/>
            </w:r>
            <w:r>
              <w:rPr>
                <w:noProof/>
                <w:webHidden/>
              </w:rPr>
              <w:instrText xml:space="preserve"> PAGEREF _Toc418719558 \h </w:instrText>
            </w:r>
            <w:r>
              <w:rPr>
                <w:noProof/>
                <w:webHidden/>
              </w:rPr>
            </w:r>
            <w:r>
              <w:rPr>
                <w:noProof/>
                <w:webHidden/>
              </w:rPr>
              <w:fldChar w:fldCharType="separate"/>
            </w:r>
            <w:r>
              <w:rPr>
                <w:noProof/>
                <w:webHidden/>
              </w:rPr>
              <w:t>18</w:t>
            </w:r>
            <w:r>
              <w:rPr>
                <w:noProof/>
                <w:webHidden/>
              </w:rPr>
              <w:fldChar w:fldCharType="end"/>
            </w:r>
          </w:hyperlink>
        </w:p>
        <w:p w:rsidR="002937D7" w:rsidRDefault="002937D7">
          <w:pPr>
            <w:pStyle w:val="TOC2"/>
            <w:tabs>
              <w:tab w:val="right" w:leader="dot" w:pos="9350"/>
            </w:tabs>
            <w:rPr>
              <w:rFonts w:eastAsiaTheme="minorEastAsia"/>
              <w:noProof/>
            </w:rPr>
          </w:pPr>
          <w:hyperlink w:anchor="_Toc418719559" w:history="1">
            <w:r w:rsidRPr="009440F0">
              <w:rPr>
                <w:rStyle w:val="Hyperlink"/>
                <w:noProof/>
              </w:rPr>
              <w:t>4.2 Labor</w:t>
            </w:r>
            <w:r>
              <w:rPr>
                <w:noProof/>
                <w:webHidden/>
              </w:rPr>
              <w:tab/>
            </w:r>
            <w:r>
              <w:rPr>
                <w:noProof/>
                <w:webHidden/>
              </w:rPr>
              <w:fldChar w:fldCharType="begin"/>
            </w:r>
            <w:r>
              <w:rPr>
                <w:noProof/>
                <w:webHidden/>
              </w:rPr>
              <w:instrText xml:space="preserve"> PAGEREF _Toc418719559 \h </w:instrText>
            </w:r>
            <w:r>
              <w:rPr>
                <w:noProof/>
                <w:webHidden/>
              </w:rPr>
            </w:r>
            <w:r>
              <w:rPr>
                <w:noProof/>
                <w:webHidden/>
              </w:rPr>
              <w:fldChar w:fldCharType="separate"/>
            </w:r>
            <w:r>
              <w:rPr>
                <w:noProof/>
                <w:webHidden/>
              </w:rPr>
              <w:t>19</w:t>
            </w:r>
            <w:r>
              <w:rPr>
                <w:noProof/>
                <w:webHidden/>
              </w:rPr>
              <w:fldChar w:fldCharType="end"/>
            </w:r>
          </w:hyperlink>
        </w:p>
        <w:p w:rsidR="002937D7" w:rsidRDefault="002937D7">
          <w:pPr>
            <w:pStyle w:val="TOC2"/>
            <w:tabs>
              <w:tab w:val="right" w:leader="dot" w:pos="9350"/>
            </w:tabs>
            <w:rPr>
              <w:rFonts w:eastAsiaTheme="minorEastAsia"/>
              <w:noProof/>
            </w:rPr>
          </w:pPr>
          <w:hyperlink w:anchor="_Toc418719560" w:history="1">
            <w:r w:rsidRPr="009440F0">
              <w:rPr>
                <w:rStyle w:val="Hyperlink"/>
                <w:noProof/>
              </w:rPr>
              <w:t>4.3 Grand Total</w:t>
            </w:r>
            <w:r>
              <w:rPr>
                <w:noProof/>
                <w:webHidden/>
              </w:rPr>
              <w:tab/>
            </w:r>
            <w:r>
              <w:rPr>
                <w:noProof/>
                <w:webHidden/>
              </w:rPr>
              <w:fldChar w:fldCharType="begin"/>
            </w:r>
            <w:r>
              <w:rPr>
                <w:noProof/>
                <w:webHidden/>
              </w:rPr>
              <w:instrText xml:space="preserve"> PAGEREF _Toc418719560 \h </w:instrText>
            </w:r>
            <w:r>
              <w:rPr>
                <w:noProof/>
                <w:webHidden/>
              </w:rPr>
            </w:r>
            <w:r>
              <w:rPr>
                <w:noProof/>
                <w:webHidden/>
              </w:rPr>
              <w:fldChar w:fldCharType="separate"/>
            </w:r>
            <w:r>
              <w:rPr>
                <w:noProof/>
                <w:webHidden/>
              </w:rPr>
              <w:t>19</w:t>
            </w:r>
            <w:r>
              <w:rPr>
                <w:noProof/>
                <w:webHidden/>
              </w:rPr>
              <w:fldChar w:fldCharType="end"/>
            </w:r>
          </w:hyperlink>
        </w:p>
        <w:p w:rsidR="002937D7" w:rsidRDefault="002937D7">
          <w:pPr>
            <w:pStyle w:val="TOC1"/>
            <w:rPr>
              <w:rFonts w:eastAsiaTheme="minorEastAsia"/>
              <w:noProof/>
            </w:rPr>
          </w:pPr>
          <w:hyperlink w:anchor="_Toc418719561" w:history="1">
            <w:r w:rsidRPr="009440F0">
              <w:rPr>
                <w:rStyle w:val="Hyperlink"/>
                <w:noProof/>
              </w:rPr>
              <w:t>5. Conclusion</w:t>
            </w:r>
            <w:r>
              <w:rPr>
                <w:noProof/>
                <w:webHidden/>
              </w:rPr>
              <w:tab/>
            </w:r>
            <w:r>
              <w:rPr>
                <w:noProof/>
                <w:webHidden/>
              </w:rPr>
              <w:fldChar w:fldCharType="begin"/>
            </w:r>
            <w:r>
              <w:rPr>
                <w:noProof/>
                <w:webHidden/>
              </w:rPr>
              <w:instrText xml:space="preserve"> PAGEREF _Toc418719561 \h </w:instrText>
            </w:r>
            <w:r>
              <w:rPr>
                <w:noProof/>
                <w:webHidden/>
              </w:rPr>
            </w:r>
            <w:r>
              <w:rPr>
                <w:noProof/>
                <w:webHidden/>
              </w:rPr>
              <w:fldChar w:fldCharType="separate"/>
            </w:r>
            <w:r>
              <w:rPr>
                <w:noProof/>
                <w:webHidden/>
              </w:rPr>
              <w:t>19</w:t>
            </w:r>
            <w:r>
              <w:rPr>
                <w:noProof/>
                <w:webHidden/>
              </w:rPr>
              <w:fldChar w:fldCharType="end"/>
            </w:r>
          </w:hyperlink>
        </w:p>
        <w:p w:rsidR="002937D7" w:rsidRDefault="002937D7">
          <w:pPr>
            <w:pStyle w:val="TOC2"/>
            <w:tabs>
              <w:tab w:val="right" w:leader="dot" w:pos="9350"/>
            </w:tabs>
            <w:rPr>
              <w:rFonts w:eastAsiaTheme="minorEastAsia"/>
              <w:noProof/>
            </w:rPr>
          </w:pPr>
          <w:hyperlink w:anchor="_Toc418719562" w:history="1">
            <w:r w:rsidRPr="009440F0">
              <w:rPr>
                <w:rStyle w:val="Hyperlink"/>
                <w:noProof/>
              </w:rPr>
              <w:t>5.1 Accomplishments</w:t>
            </w:r>
            <w:r>
              <w:rPr>
                <w:noProof/>
                <w:webHidden/>
              </w:rPr>
              <w:tab/>
            </w:r>
            <w:r>
              <w:rPr>
                <w:noProof/>
                <w:webHidden/>
              </w:rPr>
              <w:fldChar w:fldCharType="begin"/>
            </w:r>
            <w:r>
              <w:rPr>
                <w:noProof/>
                <w:webHidden/>
              </w:rPr>
              <w:instrText xml:space="preserve"> PAGEREF _Toc418719562 \h </w:instrText>
            </w:r>
            <w:r>
              <w:rPr>
                <w:noProof/>
                <w:webHidden/>
              </w:rPr>
            </w:r>
            <w:r>
              <w:rPr>
                <w:noProof/>
                <w:webHidden/>
              </w:rPr>
              <w:fldChar w:fldCharType="separate"/>
            </w:r>
            <w:r>
              <w:rPr>
                <w:noProof/>
                <w:webHidden/>
              </w:rPr>
              <w:t>19</w:t>
            </w:r>
            <w:r>
              <w:rPr>
                <w:noProof/>
                <w:webHidden/>
              </w:rPr>
              <w:fldChar w:fldCharType="end"/>
            </w:r>
          </w:hyperlink>
        </w:p>
        <w:p w:rsidR="002937D7" w:rsidRDefault="002937D7">
          <w:pPr>
            <w:pStyle w:val="TOC2"/>
            <w:tabs>
              <w:tab w:val="right" w:leader="dot" w:pos="9350"/>
            </w:tabs>
            <w:rPr>
              <w:rFonts w:eastAsiaTheme="minorEastAsia"/>
              <w:noProof/>
            </w:rPr>
          </w:pPr>
          <w:hyperlink w:anchor="_Toc418719563" w:history="1">
            <w:r w:rsidRPr="009440F0">
              <w:rPr>
                <w:rStyle w:val="Hyperlink"/>
                <w:noProof/>
              </w:rPr>
              <w:t>5.2 Uncertainties</w:t>
            </w:r>
            <w:r>
              <w:rPr>
                <w:noProof/>
                <w:webHidden/>
              </w:rPr>
              <w:tab/>
            </w:r>
            <w:r>
              <w:rPr>
                <w:noProof/>
                <w:webHidden/>
              </w:rPr>
              <w:fldChar w:fldCharType="begin"/>
            </w:r>
            <w:r>
              <w:rPr>
                <w:noProof/>
                <w:webHidden/>
              </w:rPr>
              <w:instrText xml:space="preserve"> PAGEREF _Toc418719563 \h </w:instrText>
            </w:r>
            <w:r>
              <w:rPr>
                <w:noProof/>
                <w:webHidden/>
              </w:rPr>
            </w:r>
            <w:r>
              <w:rPr>
                <w:noProof/>
                <w:webHidden/>
              </w:rPr>
              <w:fldChar w:fldCharType="separate"/>
            </w:r>
            <w:r>
              <w:rPr>
                <w:noProof/>
                <w:webHidden/>
              </w:rPr>
              <w:t>19</w:t>
            </w:r>
            <w:r>
              <w:rPr>
                <w:noProof/>
                <w:webHidden/>
              </w:rPr>
              <w:fldChar w:fldCharType="end"/>
            </w:r>
          </w:hyperlink>
        </w:p>
        <w:p w:rsidR="002937D7" w:rsidRDefault="002937D7">
          <w:pPr>
            <w:pStyle w:val="TOC2"/>
            <w:tabs>
              <w:tab w:val="right" w:leader="dot" w:pos="9350"/>
            </w:tabs>
            <w:rPr>
              <w:rFonts w:eastAsiaTheme="minorEastAsia"/>
              <w:noProof/>
            </w:rPr>
          </w:pPr>
          <w:hyperlink w:anchor="_Toc418719564" w:history="1">
            <w:r w:rsidRPr="009440F0">
              <w:rPr>
                <w:rStyle w:val="Hyperlink"/>
                <w:noProof/>
              </w:rPr>
              <w:t>5.3 Ethical considerations</w:t>
            </w:r>
            <w:r>
              <w:rPr>
                <w:noProof/>
                <w:webHidden/>
              </w:rPr>
              <w:tab/>
            </w:r>
            <w:r>
              <w:rPr>
                <w:noProof/>
                <w:webHidden/>
              </w:rPr>
              <w:fldChar w:fldCharType="begin"/>
            </w:r>
            <w:r>
              <w:rPr>
                <w:noProof/>
                <w:webHidden/>
              </w:rPr>
              <w:instrText xml:space="preserve"> PAGEREF _Toc418719564 \h </w:instrText>
            </w:r>
            <w:r>
              <w:rPr>
                <w:noProof/>
                <w:webHidden/>
              </w:rPr>
            </w:r>
            <w:r>
              <w:rPr>
                <w:noProof/>
                <w:webHidden/>
              </w:rPr>
              <w:fldChar w:fldCharType="separate"/>
            </w:r>
            <w:r>
              <w:rPr>
                <w:noProof/>
                <w:webHidden/>
              </w:rPr>
              <w:t>19</w:t>
            </w:r>
            <w:r>
              <w:rPr>
                <w:noProof/>
                <w:webHidden/>
              </w:rPr>
              <w:fldChar w:fldCharType="end"/>
            </w:r>
          </w:hyperlink>
        </w:p>
        <w:p w:rsidR="002937D7" w:rsidRDefault="002937D7">
          <w:pPr>
            <w:pStyle w:val="TOC2"/>
            <w:tabs>
              <w:tab w:val="right" w:leader="dot" w:pos="9350"/>
            </w:tabs>
            <w:rPr>
              <w:rFonts w:eastAsiaTheme="minorEastAsia"/>
              <w:noProof/>
            </w:rPr>
          </w:pPr>
          <w:hyperlink w:anchor="_Toc418719565" w:history="1">
            <w:r w:rsidRPr="009440F0">
              <w:rPr>
                <w:rStyle w:val="Hyperlink"/>
                <w:noProof/>
              </w:rPr>
              <w:t>5.4 Future work</w:t>
            </w:r>
            <w:r>
              <w:rPr>
                <w:noProof/>
                <w:webHidden/>
              </w:rPr>
              <w:tab/>
            </w:r>
            <w:r>
              <w:rPr>
                <w:noProof/>
                <w:webHidden/>
              </w:rPr>
              <w:fldChar w:fldCharType="begin"/>
            </w:r>
            <w:r>
              <w:rPr>
                <w:noProof/>
                <w:webHidden/>
              </w:rPr>
              <w:instrText xml:space="preserve"> PAGEREF _Toc418719565 \h </w:instrText>
            </w:r>
            <w:r>
              <w:rPr>
                <w:noProof/>
                <w:webHidden/>
              </w:rPr>
            </w:r>
            <w:r>
              <w:rPr>
                <w:noProof/>
                <w:webHidden/>
              </w:rPr>
              <w:fldChar w:fldCharType="separate"/>
            </w:r>
            <w:r>
              <w:rPr>
                <w:noProof/>
                <w:webHidden/>
              </w:rPr>
              <w:t>20</w:t>
            </w:r>
            <w:r>
              <w:rPr>
                <w:noProof/>
                <w:webHidden/>
              </w:rPr>
              <w:fldChar w:fldCharType="end"/>
            </w:r>
          </w:hyperlink>
        </w:p>
        <w:p w:rsidR="002937D7" w:rsidRDefault="002937D7">
          <w:pPr>
            <w:pStyle w:val="TOC3"/>
            <w:tabs>
              <w:tab w:val="right" w:leader="dot" w:pos="9350"/>
            </w:tabs>
            <w:rPr>
              <w:rFonts w:eastAsiaTheme="minorEastAsia"/>
              <w:noProof/>
            </w:rPr>
          </w:pPr>
          <w:hyperlink w:anchor="_Toc418719566" w:history="1">
            <w:r w:rsidRPr="009440F0">
              <w:rPr>
                <w:rStyle w:val="Hyperlink"/>
                <w:noProof/>
              </w:rPr>
              <w:t>5.4.1 Emotion Classification</w:t>
            </w:r>
            <w:r>
              <w:rPr>
                <w:noProof/>
                <w:webHidden/>
              </w:rPr>
              <w:tab/>
            </w:r>
            <w:r>
              <w:rPr>
                <w:noProof/>
                <w:webHidden/>
              </w:rPr>
              <w:fldChar w:fldCharType="begin"/>
            </w:r>
            <w:r>
              <w:rPr>
                <w:noProof/>
                <w:webHidden/>
              </w:rPr>
              <w:instrText xml:space="preserve"> PAGEREF _Toc418719566 \h </w:instrText>
            </w:r>
            <w:r>
              <w:rPr>
                <w:noProof/>
                <w:webHidden/>
              </w:rPr>
            </w:r>
            <w:r>
              <w:rPr>
                <w:noProof/>
                <w:webHidden/>
              </w:rPr>
              <w:fldChar w:fldCharType="separate"/>
            </w:r>
            <w:r>
              <w:rPr>
                <w:noProof/>
                <w:webHidden/>
              </w:rPr>
              <w:t>20</w:t>
            </w:r>
            <w:r>
              <w:rPr>
                <w:noProof/>
                <w:webHidden/>
              </w:rPr>
              <w:fldChar w:fldCharType="end"/>
            </w:r>
          </w:hyperlink>
        </w:p>
        <w:p w:rsidR="002937D7" w:rsidRDefault="002937D7">
          <w:pPr>
            <w:pStyle w:val="TOC3"/>
            <w:tabs>
              <w:tab w:val="right" w:leader="dot" w:pos="9350"/>
            </w:tabs>
            <w:rPr>
              <w:rFonts w:eastAsiaTheme="minorEastAsia"/>
              <w:noProof/>
            </w:rPr>
          </w:pPr>
          <w:hyperlink w:anchor="_Toc418719567" w:history="1">
            <w:r w:rsidRPr="009440F0">
              <w:rPr>
                <w:rStyle w:val="Hyperlink"/>
                <w:noProof/>
              </w:rPr>
              <w:t>5.4.2 Interfacing between modules</w:t>
            </w:r>
            <w:r>
              <w:rPr>
                <w:noProof/>
                <w:webHidden/>
              </w:rPr>
              <w:tab/>
            </w:r>
            <w:r>
              <w:rPr>
                <w:noProof/>
                <w:webHidden/>
              </w:rPr>
              <w:fldChar w:fldCharType="begin"/>
            </w:r>
            <w:r>
              <w:rPr>
                <w:noProof/>
                <w:webHidden/>
              </w:rPr>
              <w:instrText xml:space="preserve"> PAGEREF _Toc418719567 \h </w:instrText>
            </w:r>
            <w:r>
              <w:rPr>
                <w:noProof/>
                <w:webHidden/>
              </w:rPr>
            </w:r>
            <w:r>
              <w:rPr>
                <w:noProof/>
                <w:webHidden/>
              </w:rPr>
              <w:fldChar w:fldCharType="separate"/>
            </w:r>
            <w:r>
              <w:rPr>
                <w:noProof/>
                <w:webHidden/>
              </w:rPr>
              <w:t>20</w:t>
            </w:r>
            <w:r>
              <w:rPr>
                <w:noProof/>
                <w:webHidden/>
              </w:rPr>
              <w:fldChar w:fldCharType="end"/>
            </w:r>
          </w:hyperlink>
        </w:p>
        <w:p w:rsidR="002937D7" w:rsidRDefault="002937D7">
          <w:pPr>
            <w:pStyle w:val="TOC1"/>
            <w:rPr>
              <w:rFonts w:eastAsiaTheme="minorEastAsia"/>
              <w:noProof/>
            </w:rPr>
          </w:pPr>
          <w:hyperlink w:anchor="_Toc418719568" w:history="1">
            <w:r w:rsidRPr="009440F0">
              <w:rPr>
                <w:rStyle w:val="Hyperlink"/>
                <w:noProof/>
              </w:rPr>
              <w:t>References</w:t>
            </w:r>
            <w:r>
              <w:rPr>
                <w:noProof/>
                <w:webHidden/>
              </w:rPr>
              <w:tab/>
            </w:r>
            <w:r>
              <w:rPr>
                <w:noProof/>
                <w:webHidden/>
              </w:rPr>
              <w:fldChar w:fldCharType="begin"/>
            </w:r>
            <w:r>
              <w:rPr>
                <w:noProof/>
                <w:webHidden/>
              </w:rPr>
              <w:instrText xml:space="preserve"> PAGEREF _Toc418719568 \h </w:instrText>
            </w:r>
            <w:r>
              <w:rPr>
                <w:noProof/>
                <w:webHidden/>
              </w:rPr>
            </w:r>
            <w:r>
              <w:rPr>
                <w:noProof/>
                <w:webHidden/>
              </w:rPr>
              <w:fldChar w:fldCharType="separate"/>
            </w:r>
            <w:r>
              <w:rPr>
                <w:noProof/>
                <w:webHidden/>
              </w:rPr>
              <w:t>21</w:t>
            </w:r>
            <w:r>
              <w:rPr>
                <w:noProof/>
                <w:webHidden/>
              </w:rPr>
              <w:fldChar w:fldCharType="end"/>
            </w:r>
          </w:hyperlink>
        </w:p>
        <w:p w:rsidR="002937D7" w:rsidRDefault="002937D7">
          <w:pPr>
            <w:pStyle w:val="TOC1"/>
            <w:tabs>
              <w:tab w:val="left" w:pos="1320"/>
            </w:tabs>
            <w:rPr>
              <w:rFonts w:eastAsiaTheme="minorEastAsia"/>
              <w:noProof/>
            </w:rPr>
          </w:pPr>
          <w:hyperlink w:anchor="_Toc418719569" w:history="1">
            <w:r w:rsidRPr="009440F0">
              <w:rPr>
                <w:rStyle w:val="Hyperlink"/>
                <w:noProof/>
              </w:rPr>
              <w:t>Appendix A</w:t>
            </w:r>
            <w:r>
              <w:rPr>
                <w:rFonts w:eastAsiaTheme="minorEastAsia"/>
                <w:noProof/>
              </w:rPr>
              <w:tab/>
            </w:r>
            <w:r w:rsidRPr="009440F0">
              <w:rPr>
                <w:rStyle w:val="Hyperlink"/>
                <w:noProof/>
              </w:rPr>
              <w:t>Requirement and Verification Table</w:t>
            </w:r>
            <w:r>
              <w:rPr>
                <w:noProof/>
                <w:webHidden/>
              </w:rPr>
              <w:tab/>
            </w:r>
            <w:r>
              <w:rPr>
                <w:noProof/>
                <w:webHidden/>
              </w:rPr>
              <w:fldChar w:fldCharType="begin"/>
            </w:r>
            <w:r>
              <w:rPr>
                <w:noProof/>
                <w:webHidden/>
              </w:rPr>
              <w:instrText xml:space="preserve"> PAGEREF _Toc418719569 \h </w:instrText>
            </w:r>
            <w:r>
              <w:rPr>
                <w:noProof/>
                <w:webHidden/>
              </w:rPr>
            </w:r>
            <w:r>
              <w:rPr>
                <w:noProof/>
                <w:webHidden/>
              </w:rPr>
              <w:fldChar w:fldCharType="separate"/>
            </w:r>
            <w:r>
              <w:rPr>
                <w:noProof/>
                <w:webHidden/>
              </w:rPr>
              <w:t>23</w:t>
            </w:r>
            <w:r>
              <w:rPr>
                <w:noProof/>
                <w:webHidden/>
              </w:rPr>
              <w:fldChar w:fldCharType="end"/>
            </w:r>
          </w:hyperlink>
        </w:p>
        <w:p w:rsidR="002937D7" w:rsidRDefault="002937D7">
          <w:pPr>
            <w:pStyle w:val="TOC1"/>
            <w:tabs>
              <w:tab w:val="left" w:pos="1320"/>
            </w:tabs>
            <w:rPr>
              <w:rFonts w:eastAsiaTheme="minorEastAsia"/>
              <w:noProof/>
            </w:rPr>
          </w:pPr>
          <w:hyperlink w:anchor="_Toc418719570" w:history="1">
            <w:r w:rsidRPr="009440F0">
              <w:rPr>
                <w:rStyle w:val="Hyperlink"/>
                <w:noProof/>
              </w:rPr>
              <w:t xml:space="preserve">Appendix B </w:t>
            </w:r>
            <w:r>
              <w:rPr>
                <w:rFonts w:eastAsiaTheme="minorEastAsia"/>
                <w:noProof/>
              </w:rPr>
              <w:tab/>
            </w:r>
            <w:r w:rsidRPr="009440F0">
              <w:rPr>
                <w:rStyle w:val="Hyperlink"/>
                <w:noProof/>
              </w:rPr>
              <w:t>Detailed Parts Cost Table</w:t>
            </w:r>
            <w:r>
              <w:rPr>
                <w:noProof/>
                <w:webHidden/>
              </w:rPr>
              <w:tab/>
            </w:r>
            <w:r>
              <w:rPr>
                <w:noProof/>
                <w:webHidden/>
              </w:rPr>
              <w:fldChar w:fldCharType="begin"/>
            </w:r>
            <w:r>
              <w:rPr>
                <w:noProof/>
                <w:webHidden/>
              </w:rPr>
              <w:instrText xml:space="preserve"> PAGEREF _Toc418719570 \h </w:instrText>
            </w:r>
            <w:r>
              <w:rPr>
                <w:noProof/>
                <w:webHidden/>
              </w:rPr>
            </w:r>
            <w:r>
              <w:rPr>
                <w:noProof/>
                <w:webHidden/>
              </w:rPr>
              <w:fldChar w:fldCharType="separate"/>
            </w:r>
            <w:r>
              <w:rPr>
                <w:noProof/>
                <w:webHidden/>
              </w:rPr>
              <w:t>25</w:t>
            </w:r>
            <w:r>
              <w:rPr>
                <w:noProof/>
                <w:webHidden/>
              </w:rPr>
              <w:fldChar w:fldCharType="end"/>
            </w:r>
          </w:hyperlink>
        </w:p>
        <w:p w:rsidR="002937D7" w:rsidRDefault="002937D7">
          <w:pPr>
            <w:pStyle w:val="TOC1"/>
            <w:tabs>
              <w:tab w:val="left" w:pos="1320"/>
            </w:tabs>
            <w:rPr>
              <w:rFonts w:eastAsiaTheme="minorEastAsia"/>
              <w:noProof/>
            </w:rPr>
          </w:pPr>
          <w:hyperlink w:anchor="_Toc418719571" w:history="1">
            <w:r w:rsidRPr="009440F0">
              <w:rPr>
                <w:rStyle w:val="Hyperlink"/>
                <w:noProof/>
              </w:rPr>
              <w:t xml:space="preserve">Appendix C </w:t>
            </w:r>
            <w:r>
              <w:rPr>
                <w:rFonts w:eastAsiaTheme="minorEastAsia"/>
                <w:noProof/>
              </w:rPr>
              <w:tab/>
            </w:r>
            <w:r w:rsidRPr="009440F0">
              <w:rPr>
                <w:rStyle w:val="Hyperlink"/>
                <w:noProof/>
              </w:rPr>
              <w:t>Circuit Schematics</w:t>
            </w:r>
            <w:r>
              <w:rPr>
                <w:noProof/>
                <w:webHidden/>
              </w:rPr>
              <w:tab/>
            </w:r>
            <w:r>
              <w:rPr>
                <w:noProof/>
                <w:webHidden/>
              </w:rPr>
              <w:fldChar w:fldCharType="begin"/>
            </w:r>
            <w:r>
              <w:rPr>
                <w:noProof/>
                <w:webHidden/>
              </w:rPr>
              <w:instrText xml:space="preserve"> PAGEREF _Toc418719571 \h </w:instrText>
            </w:r>
            <w:r>
              <w:rPr>
                <w:noProof/>
                <w:webHidden/>
              </w:rPr>
            </w:r>
            <w:r>
              <w:rPr>
                <w:noProof/>
                <w:webHidden/>
              </w:rPr>
              <w:fldChar w:fldCharType="separate"/>
            </w:r>
            <w:r>
              <w:rPr>
                <w:noProof/>
                <w:webHidden/>
              </w:rPr>
              <w:t>26</w:t>
            </w:r>
            <w:r>
              <w:rPr>
                <w:noProof/>
                <w:webHidden/>
              </w:rPr>
              <w:fldChar w:fldCharType="end"/>
            </w:r>
          </w:hyperlink>
        </w:p>
        <w:p w:rsidR="002937D7" w:rsidRDefault="002937D7">
          <w:pPr>
            <w:pStyle w:val="TOC1"/>
            <w:tabs>
              <w:tab w:val="left" w:pos="1320"/>
            </w:tabs>
            <w:rPr>
              <w:rFonts w:eastAsiaTheme="minorEastAsia"/>
              <w:noProof/>
            </w:rPr>
          </w:pPr>
          <w:hyperlink w:anchor="_Toc418719572" w:history="1">
            <w:r w:rsidRPr="009440F0">
              <w:rPr>
                <w:rStyle w:val="Hyperlink"/>
                <w:noProof/>
              </w:rPr>
              <w:t xml:space="preserve">Appendix D </w:t>
            </w:r>
            <w:r>
              <w:rPr>
                <w:rFonts w:eastAsiaTheme="minorEastAsia"/>
                <w:noProof/>
              </w:rPr>
              <w:tab/>
            </w:r>
            <w:r w:rsidRPr="009440F0">
              <w:rPr>
                <w:rStyle w:val="Hyperlink"/>
                <w:noProof/>
              </w:rPr>
              <w:t>PCB Layout</w:t>
            </w:r>
            <w:r>
              <w:rPr>
                <w:noProof/>
                <w:webHidden/>
              </w:rPr>
              <w:tab/>
            </w:r>
            <w:r>
              <w:rPr>
                <w:noProof/>
                <w:webHidden/>
              </w:rPr>
              <w:fldChar w:fldCharType="begin"/>
            </w:r>
            <w:r>
              <w:rPr>
                <w:noProof/>
                <w:webHidden/>
              </w:rPr>
              <w:instrText xml:space="preserve"> PAGEREF _Toc418719572 \h </w:instrText>
            </w:r>
            <w:r>
              <w:rPr>
                <w:noProof/>
                <w:webHidden/>
              </w:rPr>
            </w:r>
            <w:r>
              <w:rPr>
                <w:noProof/>
                <w:webHidden/>
              </w:rPr>
              <w:fldChar w:fldCharType="separate"/>
            </w:r>
            <w:r>
              <w:rPr>
                <w:noProof/>
                <w:webHidden/>
              </w:rPr>
              <w:t>28</w:t>
            </w:r>
            <w:r>
              <w:rPr>
                <w:noProof/>
                <w:webHidden/>
              </w:rPr>
              <w:fldChar w:fldCharType="end"/>
            </w:r>
          </w:hyperlink>
        </w:p>
        <w:p w:rsidR="002937D7" w:rsidRDefault="002937D7">
          <w:pPr>
            <w:pStyle w:val="TOC1"/>
            <w:tabs>
              <w:tab w:val="left" w:pos="1320"/>
            </w:tabs>
            <w:rPr>
              <w:rFonts w:eastAsiaTheme="minorEastAsia"/>
              <w:noProof/>
            </w:rPr>
          </w:pPr>
          <w:hyperlink w:anchor="_Toc418719573" w:history="1">
            <w:r w:rsidRPr="009440F0">
              <w:rPr>
                <w:rStyle w:val="Hyperlink"/>
                <w:noProof/>
              </w:rPr>
              <w:t xml:space="preserve">Appendix E </w:t>
            </w:r>
            <w:r>
              <w:rPr>
                <w:rFonts w:eastAsiaTheme="minorEastAsia"/>
                <w:noProof/>
              </w:rPr>
              <w:tab/>
            </w:r>
            <w:r w:rsidRPr="009440F0">
              <w:rPr>
                <w:rStyle w:val="Hyperlink"/>
                <w:noProof/>
              </w:rPr>
              <w:t>Codes</w:t>
            </w:r>
            <w:r>
              <w:rPr>
                <w:noProof/>
                <w:webHidden/>
              </w:rPr>
              <w:tab/>
            </w:r>
            <w:r>
              <w:rPr>
                <w:noProof/>
                <w:webHidden/>
              </w:rPr>
              <w:fldChar w:fldCharType="begin"/>
            </w:r>
            <w:r>
              <w:rPr>
                <w:noProof/>
                <w:webHidden/>
              </w:rPr>
              <w:instrText xml:space="preserve"> PAGEREF _Toc418719573 \h </w:instrText>
            </w:r>
            <w:r>
              <w:rPr>
                <w:noProof/>
                <w:webHidden/>
              </w:rPr>
            </w:r>
            <w:r>
              <w:rPr>
                <w:noProof/>
                <w:webHidden/>
              </w:rPr>
              <w:fldChar w:fldCharType="separate"/>
            </w:r>
            <w:r>
              <w:rPr>
                <w:noProof/>
                <w:webHidden/>
              </w:rPr>
              <w:t>28</w:t>
            </w:r>
            <w:r>
              <w:rPr>
                <w:noProof/>
                <w:webHidden/>
              </w:rPr>
              <w:fldChar w:fldCharType="end"/>
            </w:r>
          </w:hyperlink>
        </w:p>
        <w:p w:rsidR="00522FC4" w:rsidRDefault="002F186A" w:rsidP="003023AE">
          <w:pPr>
            <w:jc w:val="both"/>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rsidR="00957750" w:rsidRPr="00D056D2" w:rsidRDefault="0088616A" w:rsidP="003023AE">
      <w:pPr>
        <w:pStyle w:val="Heading1"/>
        <w:jc w:val="both"/>
      </w:pPr>
      <w:bookmarkStart w:id="0" w:name="_Toc418719526"/>
      <w:r>
        <w:t xml:space="preserve">1. </w:t>
      </w:r>
      <w:r w:rsidR="00682928">
        <w:t>Introduction</w:t>
      </w:r>
      <w:bookmarkEnd w:id="0"/>
    </w:p>
    <w:p w:rsidR="006E6789" w:rsidRDefault="0088616A" w:rsidP="003023AE">
      <w:pPr>
        <w:pStyle w:val="Heading2"/>
        <w:jc w:val="both"/>
      </w:pPr>
      <w:bookmarkStart w:id="1" w:name="_Toc418719527"/>
      <w:r>
        <w:t xml:space="preserve">1.1 </w:t>
      </w:r>
      <w:r w:rsidR="00304DF0">
        <w:t>Statement of purpose</w:t>
      </w:r>
      <w:bookmarkEnd w:id="1"/>
    </w:p>
    <w:p w:rsidR="00304DF0" w:rsidRPr="00155BD4" w:rsidRDefault="00304DF0" w:rsidP="003023AE">
      <w:pPr>
        <w:spacing w:after="0" w:line="240" w:lineRule="auto"/>
        <w:jc w:val="both"/>
        <w:rPr>
          <w:rFonts w:eastAsia="Times New Roman" w:cs="Times New Roman"/>
        </w:rPr>
      </w:pPr>
      <w:r w:rsidRPr="00155BD4">
        <w:rPr>
          <w:rFonts w:eastAsia="Times New Roman" w:cs="Times New Roman"/>
          <w:color w:val="000000"/>
        </w:rPr>
        <w:t xml:space="preserve">We live in a digital world where people can become lost in their devices, decreasing the daily amount of personable social interaction. As a result, their communication skills deteriorate; specifically, their ability to identify and express their own emotions in a constructive manner becomes more difficult. There are also people with medical disorders that are unable to identify emotions in their peers, such as people with autism. </w:t>
      </w:r>
    </w:p>
    <w:p w:rsidR="00304DF0" w:rsidRPr="00AD0B07" w:rsidRDefault="00A74A97" w:rsidP="00AD0B07">
      <w:pPr>
        <w:spacing w:after="0" w:line="240" w:lineRule="auto"/>
        <w:jc w:val="both"/>
        <w:rPr>
          <w:rFonts w:eastAsia="Times New Roman" w:cs="Times New Roman"/>
        </w:rPr>
      </w:pPr>
      <w:r>
        <w:rPr>
          <w:rFonts w:eastAsia="Times New Roman" w:cs="Times New Roman"/>
          <w:color w:val="000000"/>
        </w:rPr>
        <w:tab/>
      </w:r>
      <w:r w:rsidR="00DD1D22" w:rsidRPr="00155BD4">
        <w:rPr>
          <w:rFonts w:eastAsia="Times New Roman" w:cs="Times New Roman"/>
          <w:color w:val="000000"/>
        </w:rPr>
        <w:t>To address this problem, we designed</w:t>
      </w:r>
      <w:r w:rsidR="00304DF0" w:rsidRPr="00155BD4">
        <w:rPr>
          <w:rFonts w:eastAsia="Times New Roman" w:cs="Times New Roman"/>
          <w:color w:val="000000"/>
        </w:rPr>
        <w:t xml:space="preserve"> a wearable device that will help people identify their emotions, give the option to display their emotions, and provide constructive suggestions to the users to help alleviate stressful social situations. Our device aims to help someone explore the root cause of their feelings as well as offer the ability to display his/hers broad emotional state to help others identify with him/her. </w:t>
      </w:r>
      <w:r w:rsidR="00DD1D22" w:rsidRPr="00155BD4">
        <w:rPr>
          <w:rFonts w:eastAsia="Times New Roman" w:cs="Times New Roman"/>
          <w:color w:val="000000"/>
        </w:rPr>
        <w:t xml:space="preserve">This </w:t>
      </w:r>
      <w:r w:rsidR="00304DF0" w:rsidRPr="00155BD4">
        <w:rPr>
          <w:rFonts w:eastAsia="Times New Roman" w:cs="Times New Roman"/>
          <w:color w:val="000000"/>
        </w:rPr>
        <w:t>concept would allow people to effectively communicate their emotional state, leading to less conflict on a daily basis and a better quality of life for all involved.</w:t>
      </w:r>
    </w:p>
    <w:p w:rsidR="00EF43E9" w:rsidRPr="009B176C" w:rsidRDefault="00EF43E9" w:rsidP="00EF43E9">
      <w:pPr>
        <w:pStyle w:val="Heading1"/>
        <w:jc w:val="both"/>
      </w:pPr>
      <w:bookmarkStart w:id="2" w:name="_Toc418719528"/>
      <w:r>
        <w:t>2</w:t>
      </w:r>
      <w:r w:rsidR="004D3EFB">
        <w:t>.</w:t>
      </w:r>
      <w:r>
        <w:t xml:space="preserve"> Design</w:t>
      </w:r>
      <w:bookmarkEnd w:id="2"/>
    </w:p>
    <w:p w:rsidR="00FB3B2B" w:rsidRPr="00AD0B07" w:rsidRDefault="00EF43E9" w:rsidP="00AD0B07">
      <w:pPr>
        <w:pStyle w:val="Heading2"/>
        <w:jc w:val="both"/>
      </w:pPr>
      <w:bookmarkStart w:id="3" w:name="_Toc418719529"/>
      <w:r>
        <w:t>2.1</w:t>
      </w:r>
      <w:r w:rsidR="009B176C">
        <w:t xml:space="preserve"> Block Diagrams</w:t>
      </w:r>
      <w:bookmarkEnd w:id="3"/>
    </w:p>
    <w:p w:rsidR="005262A2" w:rsidRDefault="009B176C" w:rsidP="005262A2">
      <w:pPr>
        <w:keepNext/>
        <w:spacing w:line="240" w:lineRule="auto"/>
        <w:jc w:val="center"/>
      </w:pPr>
      <w:r w:rsidRPr="009B176C">
        <w:rPr>
          <w:noProof/>
        </w:rPr>
        <w:drawing>
          <wp:inline distT="0" distB="0" distL="0" distR="0">
            <wp:extent cx="3105150" cy="1428750"/>
            <wp:effectExtent l="19050" t="0" r="0" b="0"/>
            <wp:docPr id="17" name="Picture 1"/>
            <wp:cNvGraphicFramePr/>
            <a:graphic xmlns:a="http://schemas.openxmlformats.org/drawingml/2006/main">
              <a:graphicData uri="http://schemas.openxmlformats.org/drawingml/2006/picture">
                <pic:pic xmlns:pic="http://schemas.openxmlformats.org/drawingml/2006/picture">
                  <pic:nvPicPr>
                    <pic:cNvPr id="61" name="Shape 61"/>
                    <pic:cNvPicPr preferRelativeResize="0"/>
                  </pic:nvPicPr>
                  <pic:blipFill rotWithShape="1">
                    <a:blip r:embed="rId10" cstate="print">
                      <a:alphaModFix/>
                    </a:blip>
                    <a:srcRect l="6731" t="5412" r="7212" b="40865"/>
                    <a:stretch/>
                  </pic:blipFill>
                  <pic:spPr>
                    <a:xfrm>
                      <a:off x="0" y="0"/>
                      <a:ext cx="3105150" cy="1428750"/>
                    </a:xfrm>
                    <a:prstGeom prst="rect">
                      <a:avLst/>
                    </a:prstGeom>
                    <a:noFill/>
                    <a:ln>
                      <a:noFill/>
                    </a:ln>
                  </pic:spPr>
                </pic:pic>
              </a:graphicData>
            </a:graphic>
          </wp:inline>
        </w:drawing>
      </w:r>
    </w:p>
    <w:p w:rsidR="008B1FB3" w:rsidRDefault="005262A2" w:rsidP="005262A2">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w:t>
      </w:r>
      <w:r w:rsidR="00A96413">
        <w:rPr>
          <w:noProof/>
        </w:rPr>
        <w:fldChar w:fldCharType="end"/>
      </w:r>
      <w:r>
        <w:t>. High Level Block Diagram for System</w:t>
      </w:r>
    </w:p>
    <w:p w:rsidR="005262A2" w:rsidRDefault="009B176C" w:rsidP="005262A2">
      <w:pPr>
        <w:keepNext/>
        <w:spacing w:line="240" w:lineRule="auto"/>
        <w:jc w:val="center"/>
      </w:pPr>
      <w:r>
        <w:rPr>
          <w:noProof/>
        </w:rPr>
        <w:drawing>
          <wp:inline distT="0" distB="0" distL="0" distR="0">
            <wp:extent cx="2428875" cy="1579639"/>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4297"/>
                    <a:stretch>
                      <a:fillRect/>
                    </a:stretch>
                  </pic:blipFill>
                  <pic:spPr bwMode="auto">
                    <a:xfrm>
                      <a:off x="0" y="0"/>
                      <a:ext cx="2437935" cy="1585531"/>
                    </a:xfrm>
                    <a:prstGeom prst="rect">
                      <a:avLst/>
                    </a:prstGeom>
                    <a:noFill/>
                    <a:ln w="9525">
                      <a:noFill/>
                      <a:miter lim="800000"/>
                      <a:headEnd/>
                      <a:tailEnd/>
                    </a:ln>
                  </pic:spPr>
                </pic:pic>
              </a:graphicData>
            </a:graphic>
          </wp:inline>
        </w:drawing>
      </w:r>
    </w:p>
    <w:p w:rsidR="009B176C" w:rsidRDefault="005262A2" w:rsidP="005262A2">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2</w:t>
      </w:r>
      <w:r w:rsidR="00A96413">
        <w:rPr>
          <w:noProof/>
        </w:rPr>
        <w:fldChar w:fldCharType="end"/>
      </w:r>
      <w:r>
        <w:t>.</w:t>
      </w:r>
      <w:r w:rsidRPr="006C3778">
        <w:t xml:space="preserve"> Block Diagram Data Collection</w:t>
      </w:r>
    </w:p>
    <w:p w:rsidR="00905E8F" w:rsidRDefault="00524A39" w:rsidP="00905E8F">
      <w:pPr>
        <w:keepNext/>
        <w:jc w:val="center"/>
      </w:pPr>
      <w:r>
        <w:rPr>
          <w:noProof/>
        </w:rPr>
        <w:drawing>
          <wp:inline distT="0" distB="0" distL="0" distR="0">
            <wp:extent cx="2943302" cy="2066925"/>
            <wp:effectExtent l="19050" t="0" r="9448"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49048" cy="2070960"/>
                    </a:xfrm>
                    <a:prstGeom prst="rect">
                      <a:avLst/>
                    </a:prstGeom>
                    <a:noFill/>
                    <a:ln w="9525">
                      <a:noFill/>
                      <a:miter lim="800000"/>
                      <a:headEnd/>
                      <a:tailEnd/>
                    </a:ln>
                  </pic:spPr>
                </pic:pic>
              </a:graphicData>
            </a:graphic>
          </wp:inline>
        </w:drawing>
      </w:r>
    </w:p>
    <w:p w:rsidR="00524A39" w:rsidRDefault="00905E8F" w:rsidP="00905E8F">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3</w:t>
      </w:r>
      <w:r w:rsidR="00A96413">
        <w:rPr>
          <w:noProof/>
        </w:rPr>
        <w:fldChar w:fldCharType="end"/>
      </w:r>
      <w:r>
        <w:t xml:space="preserve">. </w:t>
      </w:r>
      <w:r w:rsidRPr="00BE27E1">
        <w:t>Block Diagram User Interface</w:t>
      </w:r>
    </w:p>
    <w:p w:rsidR="00905E8F" w:rsidRDefault="00524A39" w:rsidP="00905E8F">
      <w:pPr>
        <w:keepNext/>
        <w:jc w:val="center"/>
      </w:pPr>
      <w:r>
        <w:rPr>
          <w:noProof/>
        </w:rPr>
        <w:drawing>
          <wp:inline distT="0" distB="0" distL="0" distR="0">
            <wp:extent cx="2085975" cy="1291882"/>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8787"/>
                    <a:stretch>
                      <a:fillRect/>
                    </a:stretch>
                  </pic:blipFill>
                  <pic:spPr bwMode="auto">
                    <a:xfrm>
                      <a:off x="0" y="0"/>
                      <a:ext cx="2085975" cy="1291882"/>
                    </a:xfrm>
                    <a:prstGeom prst="rect">
                      <a:avLst/>
                    </a:prstGeom>
                    <a:noFill/>
                    <a:ln w="9525">
                      <a:noFill/>
                      <a:miter lim="800000"/>
                      <a:headEnd/>
                      <a:tailEnd/>
                    </a:ln>
                  </pic:spPr>
                </pic:pic>
              </a:graphicData>
            </a:graphic>
          </wp:inline>
        </w:drawing>
      </w:r>
    </w:p>
    <w:p w:rsidR="009B176C" w:rsidRDefault="00905E8F" w:rsidP="00905E8F">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4</w:t>
      </w:r>
      <w:r w:rsidR="00A96413">
        <w:rPr>
          <w:noProof/>
        </w:rPr>
        <w:fldChar w:fldCharType="end"/>
      </w:r>
      <w:r>
        <w:t xml:space="preserve">. </w:t>
      </w:r>
      <w:r w:rsidRPr="007C5A6A">
        <w:t>Block Diagram Power Supply</w:t>
      </w:r>
    </w:p>
    <w:p w:rsidR="00F73C88" w:rsidRDefault="00EF43E9" w:rsidP="003023AE">
      <w:pPr>
        <w:pStyle w:val="Heading2"/>
        <w:jc w:val="both"/>
      </w:pPr>
      <w:bookmarkStart w:id="4" w:name="_Toc418719530"/>
      <w:r>
        <w:t>2.2</w:t>
      </w:r>
      <w:r w:rsidR="0088616A">
        <w:t xml:space="preserve"> </w:t>
      </w:r>
      <w:r w:rsidR="00700D23">
        <w:t>Data Collection</w:t>
      </w:r>
      <w:bookmarkEnd w:id="4"/>
      <w:r w:rsidR="00700D23">
        <w:t xml:space="preserve"> </w:t>
      </w:r>
    </w:p>
    <w:p w:rsidR="00F73C88" w:rsidRDefault="0088616A" w:rsidP="003023AE">
      <w:pPr>
        <w:pStyle w:val="Heading3"/>
        <w:jc w:val="both"/>
      </w:pPr>
      <w:bookmarkStart w:id="5" w:name="_Toc418719531"/>
      <w:r>
        <w:t>2.</w:t>
      </w:r>
      <w:r w:rsidR="00EF43E9">
        <w:t>2</w:t>
      </w:r>
      <w:r>
        <w:t xml:space="preserve">.1 </w:t>
      </w:r>
      <w:r w:rsidR="00175F37">
        <w:t>Microphone</w:t>
      </w:r>
      <w:bookmarkEnd w:id="5"/>
    </w:p>
    <w:p w:rsidR="005F5F7E" w:rsidRDefault="005F5F7E" w:rsidP="00C21514">
      <w:r>
        <w:t xml:space="preserve">The purpose of the microphone circuit is to record the speech, amplify the speech, and then pass it through a filter. </w:t>
      </w:r>
      <w:r w:rsidR="00F30E5E">
        <w:t>Table</w:t>
      </w:r>
      <w:r w:rsidR="007F20A3">
        <w:t xml:space="preserve"> 1</w:t>
      </w:r>
      <w:r>
        <w:t xml:space="preserve"> lists the defining output characteristics of our microphone, the ICS-40300 from its datasheet in </w:t>
      </w:r>
      <w:r w:rsidR="00B24F86">
        <w:t>[1]</w:t>
      </w:r>
      <w:r>
        <w:t xml:space="preserve">. From </w:t>
      </w:r>
      <w:r w:rsidR="00A74A97">
        <w:t>Table</w:t>
      </w:r>
      <w:r w:rsidR="007F20A3">
        <w:t xml:space="preserve"> 1</w:t>
      </w:r>
      <w:r>
        <w:t>, the 94 dB SPL corresponds to the Vrms of speech spoken directly into the microphone. Converting to V</w:t>
      </w:r>
      <w:r>
        <w:rPr>
          <w:vertAlign w:val="subscript"/>
        </w:rPr>
        <w:t>pp</w:t>
      </w:r>
      <w:r>
        <w:t>, that is approximately 20 mV</w:t>
      </w:r>
      <w:r>
        <w:rPr>
          <w:vertAlign w:val="subscript"/>
        </w:rPr>
        <w:t>pp</w:t>
      </w:r>
      <w:r>
        <w:t>. Given that the DSPs have a 12 bit ADC converter with 17 channels, the equation for finding the bit resolution is listed in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noProof/>
              </w:rPr>
              <w:drawing>
                <wp:inline distT="0" distB="0" distL="0" distR="0">
                  <wp:extent cx="2667000" cy="361950"/>
                  <wp:effectExtent l="19050" t="0" r="0" b="0"/>
                  <wp:docPr id="29" name="Picture 1" descr="http://latex.codecogs.com/gif.latex?%5CDelta%20V_%7Bres%7D%20%3D%20%5Cfrac%7BV_p_p%7D%7B2%5En-1%7D%20%3D%20%5Cfrac%7B2%7D%7B2%5E1%5E2%20-%201%7D%5Capprox%200.5%20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codecogs.com/gif.latex?%5CDelta%20V_%7Bres%7D%20%3D%20%5Cfrac%7BV_p_p%7D%7B2%5En-1%7D%20%3D%20%5Cfrac%7B2%7D%7B2%5E1%5E2%20-%201%7D%5Capprox%200.5%20mV"/>
                          <pic:cNvPicPr>
                            <a:picLocks noChangeAspect="1" noChangeArrowheads="1"/>
                          </pic:cNvPicPr>
                        </pic:nvPicPr>
                        <pic:blipFill>
                          <a:blip r:embed="rId14" cstate="print"/>
                          <a:srcRect/>
                          <a:stretch>
                            <a:fillRect/>
                          </a:stretch>
                        </pic:blipFill>
                        <pic:spPr bwMode="auto">
                          <a:xfrm>
                            <a:off x="0" y="0"/>
                            <a:ext cx="2667000" cy="361950"/>
                          </a:xfrm>
                          <a:prstGeom prst="rect">
                            <a:avLst/>
                          </a:prstGeom>
                          <a:noFill/>
                          <a:ln w="9525">
                            <a:noFill/>
                            <a:miter lim="800000"/>
                            <a:headEnd/>
                            <a:tailEnd/>
                          </a:ln>
                        </pic:spPr>
                      </pic:pic>
                    </a:graphicData>
                  </a:graphic>
                </wp:inline>
              </w:drawing>
            </w:r>
          </w:p>
        </w:tc>
        <w:tc>
          <w:tcPr>
            <w:tcW w:w="1548" w:type="dxa"/>
          </w:tcPr>
          <w:p w:rsidR="005F5F7E" w:rsidRPr="00E36F01" w:rsidRDefault="005F5F7E" w:rsidP="003F1096">
            <w:pPr>
              <w:jc w:val="right"/>
            </w:pPr>
            <w:r w:rsidRPr="00E36F01">
              <w:t>(1)</w:t>
            </w:r>
          </w:p>
        </w:tc>
      </w:tr>
    </w:tbl>
    <w:p w:rsidR="00C21514" w:rsidRDefault="005F5F7E" w:rsidP="005F5F7E">
      <w:pPr>
        <w:jc w:val="both"/>
      </w:pPr>
      <w:r>
        <w:t>where ∆V</w:t>
      </w:r>
      <w:r>
        <w:rPr>
          <w:vertAlign w:val="subscript"/>
        </w:rPr>
        <w:t>res</w:t>
      </w:r>
      <w:r>
        <w:t xml:space="preserve"> is the voltage step a bit respresents, V</w:t>
      </w:r>
      <w:r>
        <w:rPr>
          <w:vertAlign w:val="subscript"/>
        </w:rPr>
        <w:t>pp</w:t>
      </w:r>
      <w:r>
        <w:t xml:space="preserve"> is the largest voltage peak-to-peak the ADC is set to analyze, and n is the number of bits dedicated to the ADC. Utilizing this resolution and the maximum V</w:t>
      </w:r>
      <w:r>
        <w:rPr>
          <w:vertAlign w:val="subscript"/>
        </w:rPr>
        <w:t>pp</w:t>
      </w:r>
      <w:r>
        <w:t xml:space="preserve"> amplitude of a person speaking into the microphone, we only use approximately 5 bits out of the 12 to resolve the voice. An amplifier is required to increase the number of bits we can use to represent the speech signal. From the datasheet in </w:t>
      </w:r>
      <w:r w:rsidR="00B24F86">
        <w:t>[2]</w:t>
      </w:r>
      <w:r>
        <w:t xml:space="preserve"> a typical amplifier is suggested with an OP-AMP shown in </w:t>
      </w:r>
    </w:p>
    <w:p w:rsidR="00C21514" w:rsidRDefault="00C21514" w:rsidP="00C21514">
      <w:pPr>
        <w:spacing w:after="0"/>
        <w:jc w:val="center"/>
        <w:rPr>
          <w:b/>
        </w:rPr>
      </w:pPr>
      <w:r>
        <w:rPr>
          <w:b/>
        </w:rPr>
        <w:t>Table 1. Output Information for ICS-40300 Microphone</w:t>
      </w:r>
    </w:p>
    <w:tbl>
      <w:tblPr>
        <w:tblStyle w:val="TableGrid"/>
        <w:tblW w:w="0" w:type="auto"/>
        <w:tblLook w:val="04A0" w:firstRow="1" w:lastRow="0" w:firstColumn="1" w:lastColumn="0" w:noHBand="0" w:noVBand="1"/>
      </w:tblPr>
      <w:tblGrid>
        <w:gridCol w:w="4788"/>
        <w:gridCol w:w="4788"/>
      </w:tblGrid>
      <w:tr w:rsidR="00C21514" w:rsidTr="002A2EBC">
        <w:tc>
          <w:tcPr>
            <w:tcW w:w="4788" w:type="dxa"/>
          </w:tcPr>
          <w:p w:rsidR="00C21514" w:rsidRPr="00DF2D70" w:rsidRDefault="00C21514" w:rsidP="002A2EBC">
            <w:pPr>
              <w:jc w:val="center"/>
              <w:rPr>
                <w:b/>
              </w:rPr>
            </w:pPr>
            <w:r>
              <w:rPr>
                <w:b/>
              </w:rPr>
              <w:t>Output Impedance</w:t>
            </w:r>
          </w:p>
        </w:tc>
        <w:tc>
          <w:tcPr>
            <w:tcW w:w="4788" w:type="dxa"/>
          </w:tcPr>
          <w:p w:rsidR="00C21514" w:rsidRPr="00DF2D70" w:rsidRDefault="00C21514" w:rsidP="002A2EBC">
            <w:pPr>
              <w:jc w:val="center"/>
            </w:pPr>
            <w:r>
              <w:t>200 Ω</w:t>
            </w:r>
          </w:p>
        </w:tc>
      </w:tr>
      <w:tr w:rsidR="00C21514" w:rsidTr="002A2EBC">
        <w:tc>
          <w:tcPr>
            <w:tcW w:w="4788" w:type="dxa"/>
          </w:tcPr>
          <w:p w:rsidR="00C21514" w:rsidRDefault="00C21514" w:rsidP="002A2EBC">
            <w:pPr>
              <w:jc w:val="center"/>
              <w:rPr>
                <w:b/>
              </w:rPr>
            </w:pPr>
            <w:r>
              <w:rPr>
                <w:b/>
              </w:rPr>
              <w:t>Output DC Offset</w:t>
            </w:r>
          </w:p>
        </w:tc>
        <w:tc>
          <w:tcPr>
            <w:tcW w:w="4788" w:type="dxa"/>
          </w:tcPr>
          <w:p w:rsidR="00C21514" w:rsidRPr="00DF2D70" w:rsidRDefault="00C21514" w:rsidP="002A2EBC">
            <w:pPr>
              <w:jc w:val="center"/>
            </w:pPr>
            <w:r>
              <w:t>0.8 V</w:t>
            </w:r>
          </w:p>
        </w:tc>
      </w:tr>
      <w:tr w:rsidR="00C21514" w:rsidTr="002A2EBC">
        <w:tc>
          <w:tcPr>
            <w:tcW w:w="4788" w:type="dxa"/>
          </w:tcPr>
          <w:p w:rsidR="00C21514" w:rsidRDefault="00C21514" w:rsidP="002A2EBC">
            <w:pPr>
              <w:jc w:val="center"/>
              <w:rPr>
                <w:b/>
              </w:rPr>
            </w:pPr>
            <w:r>
              <w:rPr>
                <w:b/>
              </w:rPr>
              <w:t>1 kHz 94 dB SPL Maximum</w:t>
            </w:r>
          </w:p>
        </w:tc>
        <w:tc>
          <w:tcPr>
            <w:tcW w:w="4788" w:type="dxa"/>
          </w:tcPr>
          <w:p w:rsidR="00C21514" w:rsidRPr="00DF2D70" w:rsidRDefault="00C21514" w:rsidP="002A2EBC">
            <w:pPr>
              <w:jc w:val="center"/>
            </w:pPr>
            <w:r w:rsidRPr="00DF2D70">
              <w:t>-43 dBV</w:t>
            </w:r>
          </w:p>
        </w:tc>
      </w:tr>
    </w:tbl>
    <w:p w:rsidR="008201A9" w:rsidRDefault="00693D1B" w:rsidP="008201A9">
      <w:pPr>
        <w:keepNext/>
        <w:jc w:val="center"/>
      </w:pPr>
      <w:r>
        <w:rPr>
          <w:noProof/>
        </w:rPr>
        <w:drawing>
          <wp:inline distT="0" distB="0" distL="0" distR="0">
            <wp:extent cx="4467225" cy="1911061"/>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67309" cy="1911097"/>
                    </a:xfrm>
                    <a:prstGeom prst="rect">
                      <a:avLst/>
                    </a:prstGeom>
                    <a:noFill/>
                    <a:ln w="9525">
                      <a:noFill/>
                      <a:miter lim="800000"/>
                      <a:headEnd/>
                      <a:tailEnd/>
                    </a:ln>
                  </pic:spPr>
                </pic:pic>
              </a:graphicData>
            </a:graphic>
          </wp:inline>
        </w:drawing>
      </w:r>
    </w:p>
    <w:p w:rsidR="00693D1B" w:rsidRDefault="008201A9" w:rsidP="008201A9">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5</w:t>
      </w:r>
      <w:r w:rsidR="00A96413">
        <w:rPr>
          <w:noProof/>
        </w:rPr>
        <w:fldChar w:fldCharType="end"/>
      </w:r>
      <w:r>
        <w:t xml:space="preserve">. </w:t>
      </w:r>
      <w:r w:rsidRPr="001C188D">
        <w:t>. LTSpice Mic + OP-AMP Simulator and Circuit Diagram</w:t>
      </w:r>
    </w:p>
    <w:p w:rsidR="005F5F7E" w:rsidRPr="00881E16" w:rsidRDefault="00776CF4" w:rsidP="00881E16">
      <w:pPr>
        <w:jc w:val="both"/>
      </w:pPr>
      <w:r>
        <w:t>Figure 5</w:t>
      </w:r>
      <w:r w:rsidR="005F5F7E">
        <w:t>, but it requires a decoupling capacitor grounded to replace the V</w:t>
      </w:r>
      <w:r w:rsidR="005F5F7E">
        <w:rPr>
          <w:vertAlign w:val="subscript"/>
        </w:rPr>
        <w:t>ref</w:t>
      </w:r>
      <w:r w:rsidR="005F5F7E">
        <w:t xml:space="preserve"> on IN</w:t>
      </w:r>
      <w:r w:rsidR="005F5F7E">
        <w:rPr>
          <w:vertAlign w:val="subscript"/>
        </w:rPr>
        <w:t>-</w:t>
      </w:r>
      <w:r w:rsidR="005F5F7E">
        <w:t xml:space="preserve"> stage. The gain can be approximated as shown in Equation 2. The chosen OP-AMP for this application was the LM321 which is a single OP-AMP version of the LM324/NS, which has small phase noise and operates at 3.3 V. It's datasheet is listed in </w:t>
      </w:r>
      <w:r w:rsidR="00B24F86">
        <w:t>[2]</w:t>
      </w:r>
      <w:r w:rsidR="005F5F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rFonts w:ascii="Arial" w:hAnsi="Arial" w:cs="Arial"/>
                <w:noProof/>
                <w:sz w:val="18"/>
                <w:szCs w:val="18"/>
              </w:rPr>
              <w:drawing>
                <wp:inline distT="0" distB="0" distL="0" distR="0">
                  <wp:extent cx="4343400" cy="390525"/>
                  <wp:effectExtent l="0" t="0" r="0" b="0"/>
                  <wp:docPr id="32" name="Picture 5" descr="http://latex.codecogs.com/gif.latex?Gain%20%3D%20%5Cfrac%7BR_1%20&amp;plus;%20R_2%7D%7BR_1%7D%20%3D%20%5Cfrac%7B100%5Cpm5%20&amp;plus;%204700%5Cpm235%7D%7B100%5Cpm5%7Dk%5COmega%20%3D%2048%20%5Cpm5%20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descr="http://latex.codecogs.com/gif.latex?Gain%20%3D%20%5Cfrac%7BR_1%20&amp;plus;%20R_2%7D%7BR_1%7D%20%3D%20%5Cfrac%7B100%5Cpm5%20&amp;plus;%204700%5Cpm235%7D%7B100%5Cpm5%7Dk%5COmega%20%3D%2048%20%5Cpm5%20V/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400" cy="390525"/>
                          </a:xfrm>
                          <a:prstGeom prst="rect">
                            <a:avLst/>
                          </a:prstGeom>
                          <a:noFill/>
                          <a:ln>
                            <a:noFill/>
                          </a:ln>
                        </pic:spPr>
                      </pic:pic>
                    </a:graphicData>
                  </a:graphic>
                </wp:inline>
              </w:drawing>
            </w:r>
          </w:p>
        </w:tc>
        <w:tc>
          <w:tcPr>
            <w:tcW w:w="1548" w:type="dxa"/>
          </w:tcPr>
          <w:p w:rsidR="005F5F7E" w:rsidRPr="00E36F01" w:rsidRDefault="000B2DB2" w:rsidP="003F1096">
            <w:pPr>
              <w:jc w:val="right"/>
            </w:pPr>
            <w:r>
              <w:t>(</w:t>
            </w:r>
            <w:r w:rsidR="005F5F7E">
              <w:t>2</w:t>
            </w:r>
            <w:r w:rsidR="005F5F7E" w:rsidRPr="00E36F01">
              <w:t>)</w:t>
            </w:r>
          </w:p>
        </w:tc>
      </w:tr>
    </w:tbl>
    <w:p w:rsidR="005F5F7E" w:rsidRDefault="005F5F7E" w:rsidP="005F5F7E">
      <w:pPr>
        <w:jc w:val="both"/>
      </w:pPr>
      <w:r>
        <w:t xml:space="preserve">where R1 and R2 correspond to the resistors R1 and R2 shown in </w:t>
      </w:r>
      <w:r w:rsidR="00776CF4">
        <w:t>Figure 5</w:t>
      </w:r>
      <w:r>
        <w:t>. The goal was to have an amplification of approximately 50 due to the maximum speech signal being 20 mV</w:t>
      </w:r>
      <w:r>
        <w:rPr>
          <w:vertAlign w:val="subscript"/>
        </w:rPr>
        <w:t>pp</w:t>
      </w:r>
      <w:r>
        <w:t xml:space="preserve">. The output at 60 Hz is shown in </w:t>
      </w:r>
      <w:r w:rsidR="008F0042">
        <w:t>Figure 6</w:t>
      </w:r>
      <w:r>
        <w:t>, where Vref is the voltage reference and MIC</w:t>
      </w:r>
      <w:r>
        <w:rPr>
          <w:vertAlign w:val="subscript"/>
        </w:rPr>
        <w:t>IN</w:t>
      </w:r>
      <w:r>
        <w:t xml:space="preserve"> is the simulated microphone signal at 60 Hz. </w:t>
      </w:r>
    </w:p>
    <w:p w:rsidR="00A364BC" w:rsidRDefault="005F5F7E" w:rsidP="00A364BC">
      <w:pPr>
        <w:keepNext/>
        <w:jc w:val="center"/>
      </w:pPr>
      <w:r>
        <w:rPr>
          <w:noProof/>
        </w:rPr>
        <w:drawing>
          <wp:inline distT="0" distB="0" distL="0" distR="0">
            <wp:extent cx="3713973" cy="2219325"/>
            <wp:effectExtent l="19050" t="0" r="777"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721196" cy="2223641"/>
                    </a:xfrm>
                    <a:prstGeom prst="rect">
                      <a:avLst/>
                    </a:prstGeom>
                    <a:noFill/>
                    <a:ln w="9525">
                      <a:noFill/>
                      <a:miter lim="800000"/>
                      <a:headEnd/>
                      <a:tailEnd/>
                    </a:ln>
                  </pic:spPr>
                </pic:pic>
              </a:graphicData>
            </a:graphic>
          </wp:inline>
        </w:drawing>
      </w:r>
    </w:p>
    <w:p w:rsidR="005F5F7E" w:rsidRDefault="00A364BC" w:rsidP="00A364BC">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6</w:t>
      </w:r>
      <w:r w:rsidR="00A96413">
        <w:rPr>
          <w:noProof/>
        </w:rPr>
        <w:fldChar w:fldCharType="end"/>
      </w:r>
      <w:r>
        <w:t xml:space="preserve">. </w:t>
      </w:r>
      <w:r w:rsidRPr="003363A5">
        <w:t>LTSpice simulation of Figure 5 LTSpice Schematic with Green as the micin signal, blue as Vout, and red as Vref.</w:t>
      </w:r>
    </w:p>
    <w:p w:rsidR="005F5F7E" w:rsidRDefault="005F5F7E" w:rsidP="0096179E">
      <w:pPr>
        <w:ind w:firstLine="720"/>
        <w:jc w:val="both"/>
      </w:pPr>
      <w:r>
        <w:t>It is important to get the DC offset from the microphone circuit such that it is approximately equal the reference voltage for the DSP. The reference voltage can be set using an input pin on the DSP chips, which are depicte</w:t>
      </w:r>
      <w:r w:rsidR="00B24F86">
        <w:t>d in the datasheet in [3]</w:t>
      </w:r>
      <w:r>
        <w:t xml:space="preserve">. </w:t>
      </w:r>
    </w:p>
    <w:p w:rsidR="005F5F7E" w:rsidRDefault="005F5F7E" w:rsidP="00D912C4">
      <w:pPr>
        <w:spacing w:after="0"/>
        <w:ind w:firstLine="720"/>
        <w:jc w:val="both"/>
      </w:pPr>
      <w:r>
        <w:t xml:space="preserve">In order to reduce the amount of computational responsibility of the DSPs, an analog filter was implemented to reduce the DSP computational requirement. An analog implementation of MFCC filters was investigated by </w:t>
      </w:r>
      <w:r w:rsidR="00F056C7">
        <w:t>[4]</w:t>
      </w:r>
      <w:r>
        <w:t>, but required eight 4</w:t>
      </w:r>
      <w:r w:rsidRPr="008D7B2B">
        <w:rPr>
          <w:vertAlign w:val="superscript"/>
        </w:rPr>
        <w:t>th</w:t>
      </w:r>
      <w:r>
        <w:t xml:space="preserve"> order bi-quad filters or a custom IC chip to implement. The bi-quad filters required too much area which resulted in the LPF being the only analog option to decrease computational responsibility of the DSP, which is a third order LPF from OUT port to V</w:t>
      </w:r>
      <w:r>
        <w:rPr>
          <w:vertAlign w:val="subscript"/>
        </w:rPr>
        <w:t>out</w:t>
      </w:r>
      <w:r>
        <w:t xml:space="preserve"> shown in </w:t>
      </w:r>
      <w:r w:rsidR="00776CF4">
        <w:t>Figure 5</w:t>
      </w:r>
      <w:r>
        <w:t>.</w:t>
      </w:r>
    </w:p>
    <w:p w:rsidR="005F5F7E" w:rsidRDefault="005F5F7E" w:rsidP="00D912C4">
      <w:pPr>
        <w:spacing w:after="0"/>
        <w:ind w:firstLine="720"/>
        <w:jc w:val="both"/>
      </w:pPr>
      <w:r>
        <w:t xml:space="preserve">The first aspect of the filter that was considered is the impedance seen by the ADC12. According to microchip's ADC guide in </w:t>
      </w:r>
      <w:r w:rsidR="00F056C7">
        <w:t>[5]</w:t>
      </w:r>
      <w:r>
        <w:t xml:space="preserve"> for the 12 bit converter a maximum value of 2.5 kΩ should be used as the input impedance into the DSP but to meet our samples per second requirement and provide some flexibility in samples per second, 400 Ω is desired as the total filter impedance to the input. Each IIR filter and bi-quad filter was analyzed, but each had a significant draw back in either area or phase noise, which is supported by </w:t>
      </w:r>
      <w:r w:rsidR="00F056C7">
        <w:t>[6]</w:t>
      </w:r>
      <w:r>
        <w:t>.</w:t>
      </w:r>
    </w:p>
    <w:p w:rsidR="005F5F7E" w:rsidRDefault="005F5F7E" w:rsidP="005F5F7E">
      <w:pPr>
        <w:ind w:firstLine="720"/>
        <w:jc w:val="both"/>
      </w:pPr>
      <w:r>
        <w:t xml:space="preserve">The standard RC filter was investigated with up to 4 cascades, 4th order, in MATLab due to its robust phase noise through the passband. The frequency response requirements for the filter are an attenuation of 20 dB at 10 kHz and a maximum of 0.5 ms delay. Due to the cascade and requiring an output impedance of 400 Ω, the resistance value at each stage was found using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noProof/>
              </w:rPr>
              <w:drawing>
                <wp:inline distT="0" distB="0" distL="0" distR="0">
                  <wp:extent cx="937895" cy="351790"/>
                  <wp:effectExtent l="19050" t="0" r="0" b="0"/>
                  <wp:docPr id="35" name="Picture 13" descr="http://latex.codecogs.com/gif.latex?R_%7Bcasc%7D%20%3D%20%5Cfrac%7BR_%7Bout%7D%7D%7Bn%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tex.codecogs.com/gif.latex?R_%7Bcasc%7D%20%3D%20%5Cfrac%7BR_%7Bout%7D%7D%7Bn%7D"/>
                          <pic:cNvPicPr>
                            <a:picLocks noChangeAspect="1" noChangeArrowheads="1"/>
                          </pic:cNvPicPr>
                        </pic:nvPicPr>
                        <pic:blipFill>
                          <a:blip r:embed="rId18" cstate="print"/>
                          <a:srcRect/>
                          <a:stretch>
                            <a:fillRect/>
                          </a:stretch>
                        </pic:blipFill>
                        <pic:spPr bwMode="auto">
                          <a:xfrm>
                            <a:off x="0" y="0"/>
                            <a:ext cx="937895" cy="351790"/>
                          </a:xfrm>
                          <a:prstGeom prst="rect">
                            <a:avLst/>
                          </a:prstGeom>
                          <a:noFill/>
                          <a:ln w="9525">
                            <a:noFill/>
                            <a:miter lim="800000"/>
                            <a:headEnd/>
                            <a:tailEnd/>
                          </a:ln>
                        </pic:spPr>
                      </pic:pic>
                    </a:graphicData>
                  </a:graphic>
                </wp:inline>
              </w:drawing>
            </w:r>
          </w:p>
        </w:tc>
        <w:tc>
          <w:tcPr>
            <w:tcW w:w="1548" w:type="dxa"/>
          </w:tcPr>
          <w:p w:rsidR="005F5F7E" w:rsidRPr="00E36F01" w:rsidRDefault="00FA36E2" w:rsidP="003F1096">
            <w:pPr>
              <w:jc w:val="right"/>
            </w:pPr>
            <w:r>
              <w:t>(</w:t>
            </w:r>
            <w:r w:rsidR="005F5F7E">
              <w:t>3</w:t>
            </w:r>
            <w:r w:rsidR="005F5F7E" w:rsidRPr="00E36F01">
              <w:t>)</w:t>
            </w:r>
          </w:p>
        </w:tc>
      </w:tr>
    </w:tbl>
    <w:p w:rsidR="005F5F7E" w:rsidRDefault="005F5F7E" w:rsidP="005F5F7E">
      <w:r>
        <w:t>where R</w:t>
      </w:r>
      <w:r>
        <w:rPr>
          <w:vertAlign w:val="subscript"/>
        </w:rPr>
        <w:t>casc</w:t>
      </w:r>
      <w:r>
        <w:t xml:space="preserve"> is the impedance at each stage, R</w:t>
      </w:r>
      <w:r>
        <w:rPr>
          <w:vertAlign w:val="subscript"/>
        </w:rPr>
        <w:t>out</w:t>
      </w:r>
      <w:r>
        <w:t xml:space="preserve"> is the total impedance of the filter, and n is the order of the filter. </w:t>
      </w:r>
      <w:r w:rsidRPr="00102517">
        <w:t>R</w:t>
      </w:r>
      <w:r w:rsidRPr="00102517">
        <w:rPr>
          <w:vertAlign w:val="subscript"/>
        </w:rPr>
        <w:t>casc</w:t>
      </w:r>
      <w:r>
        <w:t xml:space="preserve"> was used to find the stage capacitance with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noProof/>
              </w:rPr>
              <w:drawing>
                <wp:inline distT="0" distB="0" distL="0" distR="0">
                  <wp:extent cx="1256030" cy="536575"/>
                  <wp:effectExtent l="19050" t="0" r="1270" b="0"/>
                  <wp:docPr id="36" name="Picture 9" descr="http://latex.codecogs.com/gif.latex?C%20%3D%20%5Csqrt%7B%5Cfrac%7B3%7D%7B%5Comega%5E2%28%5Cfrac%7BR_%7Bout%7D%7D%7Bn%7D%29%5E2%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tex.codecogs.com/gif.latex?C%20%3D%20%5Csqrt%7B%5Cfrac%7B3%7D%7B%5Comega%5E2%28%5Cfrac%7BR_%7Bout%7D%7D%7Bn%7D%29%5E2%7D%7D"/>
                          <pic:cNvPicPr>
                            <a:picLocks noChangeAspect="1" noChangeArrowheads="1"/>
                          </pic:cNvPicPr>
                        </pic:nvPicPr>
                        <pic:blipFill>
                          <a:blip r:embed="rId19" cstate="print"/>
                          <a:srcRect/>
                          <a:stretch>
                            <a:fillRect/>
                          </a:stretch>
                        </pic:blipFill>
                        <pic:spPr bwMode="auto">
                          <a:xfrm>
                            <a:off x="0" y="0"/>
                            <a:ext cx="1256030" cy="536575"/>
                          </a:xfrm>
                          <a:prstGeom prst="rect">
                            <a:avLst/>
                          </a:prstGeom>
                          <a:noFill/>
                          <a:ln w="9525">
                            <a:noFill/>
                            <a:miter lim="800000"/>
                            <a:headEnd/>
                            <a:tailEnd/>
                          </a:ln>
                        </pic:spPr>
                      </pic:pic>
                    </a:graphicData>
                  </a:graphic>
                </wp:inline>
              </w:drawing>
            </w:r>
          </w:p>
        </w:tc>
        <w:tc>
          <w:tcPr>
            <w:tcW w:w="1548" w:type="dxa"/>
          </w:tcPr>
          <w:p w:rsidR="005F5F7E" w:rsidRPr="00E36F01" w:rsidRDefault="00FA36E2" w:rsidP="003F1096">
            <w:pPr>
              <w:jc w:val="right"/>
            </w:pPr>
            <w:r>
              <w:t>(</w:t>
            </w:r>
            <w:r w:rsidR="005F5F7E">
              <w:t>4</w:t>
            </w:r>
            <w:r w:rsidR="005F5F7E" w:rsidRPr="00E36F01">
              <w:t>)</w:t>
            </w:r>
          </w:p>
        </w:tc>
      </w:tr>
    </w:tbl>
    <w:p w:rsidR="005F5F7E" w:rsidRPr="00680B6B" w:rsidRDefault="005F5F7E" w:rsidP="005F5F7E">
      <w:r>
        <w:t>where ω is the frequency in rad/s, R</w:t>
      </w:r>
      <w:r>
        <w:rPr>
          <w:vertAlign w:val="subscript"/>
        </w:rPr>
        <w:t>out</w:t>
      </w:r>
      <w:r>
        <w:t xml:space="preserve"> is the total filter impedance, C is the capacitance of each stage, and n is the order of the filter. A 3rd order filter was found and its values shown in </w:t>
      </w:r>
      <w:r w:rsidR="00FA36E2">
        <w:t>Figure 5</w:t>
      </w:r>
      <w:r>
        <w:t xml:space="preserve"> from </w:t>
      </w:r>
      <w:r w:rsidR="00FA36E2">
        <w:t>Equation 3 and Equation 4</w:t>
      </w:r>
      <w:r>
        <w:t xml:space="preserve">. </w:t>
      </w:r>
      <w:r w:rsidRPr="00102517">
        <w:t>The</w:t>
      </w:r>
      <w:r>
        <w:t xml:space="preserve"> order of the filter is determined by the number of cascaded RC equivalents, which have a magnitude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noProof/>
              </w:rPr>
              <w:drawing>
                <wp:inline distT="0" distB="0" distL="0" distR="0">
                  <wp:extent cx="1758315" cy="398780"/>
                  <wp:effectExtent l="19050" t="0" r="0" b="0"/>
                  <wp:docPr id="38" name="Picture 16" descr="http://latex.codecogs.com/gif.latex?%5Cleft%20%7C%20H%28%5Comega%29%20%5Cright%20%7C%20%3D%20%5Cfrac%7B1%7D%7B%5Csqrt%7B1%20&amp;plus;%20%5Comega%5E2R%5E2C%5E2%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tex.codecogs.com/gif.latex?%5Cleft%20%7C%20H%28%5Comega%29%20%5Cright%20%7C%20%3D%20%5Cfrac%7B1%7D%7B%5Csqrt%7B1%20&amp;plus;%20%5Comega%5E2R%5E2C%5E2%7D%7D"/>
                          <pic:cNvPicPr>
                            <a:picLocks noChangeAspect="1" noChangeArrowheads="1"/>
                          </pic:cNvPicPr>
                        </pic:nvPicPr>
                        <pic:blipFill>
                          <a:blip r:embed="rId20" cstate="print"/>
                          <a:srcRect/>
                          <a:stretch>
                            <a:fillRect/>
                          </a:stretch>
                        </pic:blipFill>
                        <pic:spPr bwMode="auto">
                          <a:xfrm>
                            <a:off x="0" y="0"/>
                            <a:ext cx="1758315" cy="398780"/>
                          </a:xfrm>
                          <a:prstGeom prst="rect">
                            <a:avLst/>
                          </a:prstGeom>
                          <a:noFill/>
                          <a:ln w="9525">
                            <a:noFill/>
                            <a:miter lim="800000"/>
                            <a:headEnd/>
                            <a:tailEnd/>
                          </a:ln>
                        </pic:spPr>
                      </pic:pic>
                    </a:graphicData>
                  </a:graphic>
                </wp:inline>
              </w:drawing>
            </w:r>
          </w:p>
        </w:tc>
        <w:tc>
          <w:tcPr>
            <w:tcW w:w="1548" w:type="dxa"/>
          </w:tcPr>
          <w:p w:rsidR="005F5F7E" w:rsidRPr="00E36F01" w:rsidRDefault="00FA36E2" w:rsidP="003F1096">
            <w:pPr>
              <w:jc w:val="right"/>
            </w:pPr>
            <w:r>
              <w:t>(</w:t>
            </w:r>
            <w:r w:rsidR="005F5F7E">
              <w:t>5</w:t>
            </w:r>
            <w:r w:rsidR="005F5F7E" w:rsidRPr="00E36F01">
              <w:t>)</w:t>
            </w:r>
          </w:p>
        </w:tc>
      </w:tr>
    </w:tbl>
    <w:p w:rsidR="005F5F7E" w:rsidRDefault="005F5F7E" w:rsidP="005F5F7E">
      <w:r>
        <w:t>where ω is the frequency in rad/s, R is the resistance of each stage, and C is the capacitance of each stage. A -6 dB</w:t>
      </w:r>
      <w:r w:rsidR="00E27091">
        <w:t xml:space="preserve"> cutoff with respect to the </w:t>
      </w:r>
      <w:r>
        <w:t>magnitude was desired at 8 kHz as well as a 0.5 ms time delay. The time delay was calculated in MATLab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noProof/>
              </w:rPr>
              <w:drawing>
                <wp:inline distT="0" distB="0" distL="0" distR="0">
                  <wp:extent cx="804545" cy="414655"/>
                  <wp:effectExtent l="19050" t="0" r="0" b="0"/>
                  <wp:docPr id="39" name="Picture 11" descr="http://latex.codecogs.com/gif.latex?t_d%20%3D%20%5Cfrac%7B%5Cphi%28f%29%7D%7Bf%282%5Cpi%2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atex.codecogs.com/gif.latex?t_d%20%3D%20%5Cfrac%7B%5Cphi%28f%29%7D%7Bf%282%5Cpi%29%7D"/>
                          <pic:cNvPicPr>
                            <a:picLocks noChangeAspect="1" noChangeArrowheads="1"/>
                          </pic:cNvPicPr>
                        </pic:nvPicPr>
                        <pic:blipFill>
                          <a:blip r:embed="rId21" cstate="print"/>
                          <a:srcRect/>
                          <a:stretch>
                            <a:fillRect/>
                          </a:stretch>
                        </pic:blipFill>
                        <pic:spPr bwMode="auto">
                          <a:xfrm>
                            <a:off x="0" y="0"/>
                            <a:ext cx="804545" cy="414655"/>
                          </a:xfrm>
                          <a:prstGeom prst="rect">
                            <a:avLst/>
                          </a:prstGeom>
                          <a:noFill/>
                          <a:ln w="9525">
                            <a:noFill/>
                            <a:miter lim="800000"/>
                            <a:headEnd/>
                            <a:tailEnd/>
                          </a:ln>
                        </pic:spPr>
                      </pic:pic>
                    </a:graphicData>
                  </a:graphic>
                </wp:inline>
              </w:drawing>
            </w:r>
          </w:p>
        </w:tc>
        <w:tc>
          <w:tcPr>
            <w:tcW w:w="1548" w:type="dxa"/>
          </w:tcPr>
          <w:p w:rsidR="005F5F7E" w:rsidRPr="00E36F01" w:rsidRDefault="002D2645" w:rsidP="003F1096">
            <w:pPr>
              <w:jc w:val="right"/>
            </w:pPr>
            <w:r>
              <w:t>(</w:t>
            </w:r>
            <w:r w:rsidR="005F5F7E">
              <w:t>6</w:t>
            </w:r>
            <w:r w:rsidR="005F5F7E" w:rsidRPr="00E36F01">
              <w:t>)</w:t>
            </w:r>
          </w:p>
        </w:tc>
      </w:tr>
    </w:tbl>
    <w:p w:rsidR="005F5F7E" w:rsidRDefault="005F5F7E" w:rsidP="005F5F7E">
      <w:r>
        <w:t>where t</w:t>
      </w:r>
      <w:r>
        <w:rPr>
          <w:vertAlign w:val="subscript"/>
        </w:rPr>
        <w:t>d</w:t>
      </w:r>
      <w:r>
        <w:t xml:space="preserve"> is the time delay in seconds, φ(f) is the phaseshift at frequency f in radians, and f is the frequency. </w:t>
      </w:r>
      <w:r w:rsidR="00FA36E2">
        <w:t xml:space="preserve">Equation 5 and Equation </w:t>
      </w:r>
      <w:r>
        <w:t xml:space="preserve">6 were used to calculate the magnitude frequency response and time delay for first to fourth order filters shown in </w:t>
      </w:r>
      <w:r w:rsidR="008F0042">
        <w:t>Figure 7</w:t>
      </w:r>
      <w:r>
        <w:t xml:space="preserve"> and </w:t>
      </w:r>
      <w:r w:rsidR="008F0042">
        <w:t>Figure 8</w:t>
      </w:r>
      <w:r>
        <w:t xml:space="preserve">, respectively. </w:t>
      </w:r>
    </w:p>
    <w:p w:rsidR="005F5F7E" w:rsidRDefault="005F5F7E" w:rsidP="005F5F7E">
      <w:pPr>
        <w:rPr>
          <w:b/>
        </w:rPr>
      </w:pPr>
    </w:p>
    <w:p w:rsidR="00E92C26" w:rsidRDefault="005F5F7E" w:rsidP="00E92C26">
      <w:pPr>
        <w:keepNext/>
        <w:jc w:val="center"/>
      </w:pPr>
      <w:r>
        <w:rPr>
          <w:b/>
          <w:noProof/>
        </w:rPr>
        <w:drawing>
          <wp:inline distT="0" distB="0" distL="0" distR="0">
            <wp:extent cx="4791075" cy="2486280"/>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4822795" cy="2502741"/>
                    </a:xfrm>
                    <a:prstGeom prst="rect">
                      <a:avLst/>
                    </a:prstGeom>
                    <a:noFill/>
                    <a:ln w="9525">
                      <a:noFill/>
                      <a:miter lim="800000"/>
                      <a:headEnd/>
                      <a:tailEnd/>
                    </a:ln>
                  </pic:spPr>
                </pic:pic>
              </a:graphicData>
            </a:graphic>
          </wp:inline>
        </w:drawing>
      </w:r>
    </w:p>
    <w:p w:rsidR="005F5F7E" w:rsidRDefault="00E92C26" w:rsidP="00E92C26">
      <w:pPr>
        <w:pStyle w:val="Caption"/>
        <w:jc w:val="center"/>
        <w:rPr>
          <w:b w:val="0"/>
        </w:rPr>
      </w:pPr>
      <w:r>
        <w:t xml:space="preserve">Figure </w:t>
      </w:r>
      <w:r w:rsidR="00A96413">
        <w:fldChar w:fldCharType="begin"/>
      </w:r>
      <w:r w:rsidR="00A96413">
        <w:instrText xml:space="preserve"> SEQ Figure \* ARABIC </w:instrText>
      </w:r>
      <w:r w:rsidR="00A96413">
        <w:fldChar w:fldCharType="separate"/>
      </w:r>
      <w:r w:rsidR="004C3F43">
        <w:rPr>
          <w:noProof/>
        </w:rPr>
        <w:t>7</w:t>
      </w:r>
      <w:r w:rsidR="00A96413">
        <w:rPr>
          <w:noProof/>
        </w:rPr>
        <w:fldChar w:fldCharType="end"/>
      </w:r>
      <w:r>
        <w:t xml:space="preserve">. </w:t>
      </w:r>
      <w:r w:rsidRPr="002348A0">
        <w:t>Magnitude Frequency Response of orders 1-4 Cascaded RC Filters</w:t>
      </w:r>
    </w:p>
    <w:p w:rsidR="00E92C26" w:rsidRDefault="005F5F7E" w:rsidP="00E92C26">
      <w:pPr>
        <w:keepNext/>
        <w:jc w:val="center"/>
      </w:pPr>
      <w:r>
        <w:rPr>
          <w:b/>
          <w:noProof/>
        </w:rPr>
        <w:drawing>
          <wp:inline distT="0" distB="0" distL="0" distR="0">
            <wp:extent cx="4686300" cy="2396116"/>
            <wp:effectExtent l="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4702347" cy="2404321"/>
                    </a:xfrm>
                    <a:prstGeom prst="rect">
                      <a:avLst/>
                    </a:prstGeom>
                    <a:noFill/>
                    <a:ln w="9525">
                      <a:noFill/>
                      <a:miter lim="800000"/>
                      <a:headEnd/>
                      <a:tailEnd/>
                    </a:ln>
                  </pic:spPr>
                </pic:pic>
              </a:graphicData>
            </a:graphic>
          </wp:inline>
        </w:drawing>
      </w:r>
    </w:p>
    <w:p w:rsidR="005F5F7E" w:rsidRDefault="00E92C26" w:rsidP="00E92C26">
      <w:pPr>
        <w:pStyle w:val="Caption"/>
        <w:jc w:val="center"/>
        <w:rPr>
          <w:b w:val="0"/>
        </w:rPr>
      </w:pPr>
      <w:r>
        <w:t xml:space="preserve">Figure </w:t>
      </w:r>
      <w:r w:rsidR="00A96413">
        <w:fldChar w:fldCharType="begin"/>
      </w:r>
      <w:r w:rsidR="00A96413">
        <w:instrText xml:space="preserve"> SEQ Figure \* ARABIC </w:instrText>
      </w:r>
      <w:r w:rsidR="00A96413">
        <w:fldChar w:fldCharType="separate"/>
      </w:r>
      <w:r w:rsidR="004C3F43">
        <w:rPr>
          <w:noProof/>
        </w:rPr>
        <w:t>8</w:t>
      </w:r>
      <w:r w:rsidR="00A96413">
        <w:rPr>
          <w:noProof/>
        </w:rPr>
        <w:fldChar w:fldCharType="end"/>
      </w:r>
      <w:r>
        <w:t xml:space="preserve">. </w:t>
      </w:r>
      <w:r w:rsidRPr="007A3529">
        <w:t>Time Delay (ms) vs Frequency of each Order Filter</w:t>
      </w:r>
    </w:p>
    <w:p w:rsidR="005F5F7E" w:rsidRDefault="005F5F7E" w:rsidP="005F5F7E">
      <w:pPr>
        <w:jc w:val="both"/>
      </w:pPr>
      <w:r>
        <w:t xml:space="preserve">From </w:t>
      </w:r>
      <w:r w:rsidR="008F0042">
        <w:t>Figure 7</w:t>
      </w:r>
      <w:r>
        <w:t xml:space="preserve"> and </w:t>
      </w:r>
      <w:r w:rsidR="008F0042">
        <w:t>Figure 8</w:t>
      </w:r>
      <w:r>
        <w:t xml:space="preserve">, it is clear that the 3rd order filter is a good compromise between all design requirements previously mentioned for the filter. It uses a little more area and has a little more time delay, but it is on approximately the same order as the 1st and 2nd time delays as well as having similar attenuation as the 4th order filter. The speech frame of 25 ms and with a maximum phase delay of approximately 0.1 ms for the 3rd order filter, the delay is less than 0.5% of the speech window. Theoretically, we can assume approximately no time delay throughout the speech frequencies of interest (&lt; 8 kHz) with respect to the window. The frequency response and phase delay of the microphone amplifier system from LTspice is shown in </w:t>
      </w:r>
      <w:r w:rsidR="002C50D9">
        <w:t>Figure 9</w:t>
      </w:r>
      <w:r>
        <w:t>.</w:t>
      </w:r>
    </w:p>
    <w:p w:rsidR="004E6AB0" w:rsidRDefault="005F5F7E" w:rsidP="004E6AB0">
      <w:pPr>
        <w:keepNext/>
      </w:pPr>
      <w:r>
        <w:rPr>
          <w:noProof/>
        </w:rPr>
        <w:drawing>
          <wp:inline distT="0" distB="0" distL="0" distR="0">
            <wp:extent cx="5943600" cy="2584450"/>
            <wp:effectExtent l="0" t="0" r="0" b="0"/>
            <wp:docPr id="42" name="Picture 12" descr="https://lh5.googleusercontent.com/OY7LlEnK4BaZHsxA-vMeX2zQYcNgJGUxS7sk6shKiqZRMZOdkSxUG_ea8jp-H1R5WRHfW-vY3aWgOV_hZZrPIE-vYvdO1AWCdoebcJcAxh1-IH-EsthyHeF2AUVwNOI_DeK2iAy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Y7LlEnK4BaZHsxA-vMeX2zQYcNgJGUxS7sk6shKiqZRMZOdkSxUG_ea8jp-H1R5WRHfW-vY3aWgOV_hZZrPIE-vYvdO1AWCdoebcJcAxh1-IH-EsthyHeF2AUVwNOI_DeK2iAyTi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rsidR="005F5F7E" w:rsidRDefault="004E6AB0" w:rsidP="005A5C80">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9</w:t>
      </w:r>
      <w:r w:rsidR="00A96413">
        <w:rPr>
          <w:noProof/>
        </w:rPr>
        <w:fldChar w:fldCharType="end"/>
      </w:r>
      <w:r>
        <w:t xml:space="preserve">. </w:t>
      </w:r>
      <w:r w:rsidRPr="000520F8">
        <w:t>Frequency Sweep Simulation of amplified and filtered output to the DSP. Dashed line and solid line are the phase delay and magnitude response, respectively.</w:t>
      </w:r>
    </w:p>
    <w:p w:rsidR="005F5F7E" w:rsidRPr="004F5900" w:rsidRDefault="005F5F7E" w:rsidP="005F5F7E">
      <w:r>
        <w:t xml:space="preserve">From </w:t>
      </w:r>
      <w:r w:rsidR="002C50D9">
        <w:t>Figure 9</w:t>
      </w:r>
      <w:r>
        <w:t>, it can be seen that we meet the requirements for time delay and amplification for most of the frequency range. There is approximately 15 dB lost at 8 kHz, but this is acceptable because the speech signal is mostly less than 1 kHz. Section 3.1.1 contains the test and verification procedure as well as the results for the microphone circuit.</w:t>
      </w:r>
    </w:p>
    <w:p w:rsidR="00175F37" w:rsidRDefault="00175F37" w:rsidP="003023AE">
      <w:pPr>
        <w:pStyle w:val="Heading3"/>
        <w:jc w:val="both"/>
      </w:pPr>
      <w:bookmarkStart w:id="6" w:name="_Toc418719532"/>
      <w:r>
        <w:t>2.2.2 Temperature</w:t>
      </w:r>
      <w:bookmarkEnd w:id="6"/>
    </w:p>
    <w:p w:rsidR="001638DA" w:rsidRPr="00DC6A2F" w:rsidRDefault="001638DA" w:rsidP="001638DA">
      <w:pPr>
        <w:pStyle w:val="NormalWeb"/>
        <w:spacing w:before="0" w:beforeAutospacing="0" w:after="0" w:afterAutospacing="0" w:line="276" w:lineRule="auto"/>
        <w:jc w:val="both"/>
        <w:rPr>
          <w:rFonts w:asciiTheme="minorHAnsi" w:hAnsiTheme="minorHAnsi"/>
          <w:color w:val="000000"/>
          <w:sz w:val="22"/>
          <w:szCs w:val="22"/>
        </w:rPr>
      </w:pPr>
      <w:r>
        <w:rPr>
          <w:rFonts w:asciiTheme="minorHAnsi" w:hAnsiTheme="minorHAnsi"/>
          <w:color w:val="000000"/>
          <w:sz w:val="22"/>
          <w:szCs w:val="22"/>
        </w:rPr>
        <w:t>The temperature sensor part make use of</w:t>
      </w:r>
      <w:r w:rsidRPr="00D85D47">
        <w:rPr>
          <w:rFonts w:asciiTheme="minorHAnsi" w:hAnsiTheme="minorHAnsi"/>
          <w:color w:val="000000"/>
          <w:sz w:val="22"/>
          <w:szCs w:val="22"/>
        </w:rPr>
        <w:t xml:space="preserve"> two thermistors. One thermistor will be measuring the ambient temperature of the whole device, and the other will be in close contact with the user’s skin. The thermistor</w:t>
      </w:r>
      <w:r>
        <w:rPr>
          <w:rFonts w:asciiTheme="minorHAnsi" w:hAnsiTheme="minorHAnsi"/>
          <w:color w:val="000000"/>
          <w:sz w:val="22"/>
          <w:szCs w:val="22"/>
        </w:rPr>
        <w:t xml:space="preserve">s are connected to the Analog Digital Converter (ADC) </w:t>
      </w:r>
      <w:r w:rsidRPr="00D85D47">
        <w:rPr>
          <w:rFonts w:asciiTheme="minorHAnsi" w:hAnsiTheme="minorHAnsi"/>
          <w:color w:val="000000"/>
          <w:sz w:val="22"/>
          <w:szCs w:val="22"/>
        </w:rPr>
        <w:t xml:space="preserve"> I/O port of the microcontroller. The microcontroller </w:t>
      </w:r>
      <w:r>
        <w:rPr>
          <w:rFonts w:asciiTheme="minorHAnsi" w:hAnsiTheme="minorHAnsi"/>
          <w:color w:val="000000"/>
          <w:sz w:val="22"/>
          <w:szCs w:val="22"/>
        </w:rPr>
        <w:t xml:space="preserve">will then calculate temperature with the input data at an interval of 1 seconds. </w:t>
      </w:r>
    </w:p>
    <w:p w:rsidR="00DD1D22" w:rsidRPr="00FB3EDA" w:rsidRDefault="001638DA" w:rsidP="001638DA">
      <w:pPr>
        <w:spacing w:after="0"/>
        <w:jc w:val="both"/>
        <w:rPr>
          <w:rFonts w:eastAsia="Times New Roman" w:cs="Times New Roman"/>
        </w:rPr>
      </w:pPr>
      <w:r>
        <w:rPr>
          <w:rFonts w:eastAsia="Times New Roman" w:cs="Times New Roman"/>
          <w:color w:val="000000"/>
        </w:rPr>
        <w:tab/>
      </w:r>
      <w:r w:rsidRPr="00FB3EDA">
        <w:rPr>
          <w:rFonts w:eastAsia="Times New Roman" w:cs="Times New Roman"/>
          <w:color w:val="000000"/>
        </w:rPr>
        <w:t xml:space="preserve">The thermistor used </w:t>
      </w:r>
      <w:r>
        <w:rPr>
          <w:rFonts w:eastAsia="Times New Roman" w:cs="Times New Roman"/>
          <w:color w:val="000000"/>
        </w:rPr>
        <w:t xml:space="preserve">in the project </w:t>
      </w:r>
      <w:r w:rsidRPr="00FB3EDA">
        <w:rPr>
          <w:rFonts w:eastAsia="Times New Roman" w:cs="Times New Roman"/>
          <w:color w:val="000000"/>
        </w:rPr>
        <w:t xml:space="preserve">is US sensor PS103J2. This </w:t>
      </w:r>
      <w:r>
        <w:rPr>
          <w:rFonts w:eastAsia="Times New Roman" w:cs="Times New Roman"/>
          <w:color w:val="000000"/>
        </w:rPr>
        <w:t>senor</w:t>
      </w:r>
      <w:r w:rsidRPr="00FB3EDA">
        <w:rPr>
          <w:rFonts w:eastAsia="Times New Roman" w:cs="Times New Roman"/>
          <w:color w:val="000000"/>
        </w:rPr>
        <w:t xml:space="preserve"> was chosen because of its higher sensitivity compared to most other thermistors, it has an accuracy of ±0.1C. After reading in the data</w:t>
      </w:r>
      <w:r>
        <w:rPr>
          <w:rFonts w:eastAsia="Times New Roman" w:cs="Times New Roman"/>
          <w:color w:val="000000"/>
        </w:rPr>
        <w:t xml:space="preserve"> through the ADC port of the microcontroller</w:t>
      </w:r>
      <w:r w:rsidRPr="00FB3EDA">
        <w:rPr>
          <w:rFonts w:eastAsia="Times New Roman" w:cs="Times New Roman"/>
          <w:color w:val="000000"/>
        </w:rPr>
        <w:t>, a mathematical formula is used to calculate the surrounding temperature.</w:t>
      </w:r>
      <w:r>
        <w:rPr>
          <w:rFonts w:eastAsia="Times New Roman" w:cs="Times New Roman"/>
          <w:color w:val="000000"/>
        </w:rPr>
        <w:t xml:space="preserve"> </w:t>
      </w:r>
      <w:r w:rsidR="00F77A7D">
        <w:rPr>
          <w:rFonts w:eastAsia="Times New Roman" w:cs="Times New Roman"/>
          <w:color w:val="000000"/>
        </w:rPr>
        <w:t>Equation 7</w:t>
      </w:r>
      <w:r>
        <w:rPr>
          <w:rFonts w:eastAsia="Times New Roman" w:cs="Times New Roman"/>
          <w:color w:val="000000"/>
        </w:rPr>
        <w:t xml:space="preserve"> and </w:t>
      </w:r>
      <w:r w:rsidR="00F77A7D">
        <w:rPr>
          <w:rFonts w:eastAsia="Times New Roman" w:cs="Times New Roman"/>
          <w:color w:val="000000"/>
        </w:rPr>
        <w:t>Equation 8</w:t>
      </w:r>
      <w:r>
        <w:rPr>
          <w:rFonts w:eastAsia="Times New Roman" w:cs="Times New Roman"/>
          <w:color w:val="000000"/>
        </w:rPr>
        <w:t xml:space="preserve"> were used to find the resistance of the thermistor at the moment, and then </w:t>
      </w:r>
      <w:r w:rsidR="003F0AB4">
        <w:rPr>
          <w:rFonts w:eastAsia="Times New Roman" w:cs="Times New Roman"/>
          <w:color w:val="000000"/>
        </w:rPr>
        <w:t>Equation 9</w:t>
      </w:r>
      <w:r>
        <w:rPr>
          <w:rFonts w:eastAsia="Times New Roman" w:cs="Times New Roman"/>
          <w:color w:val="000000"/>
        </w:rPr>
        <w:t xml:space="preserve"> is used to find the temperature at the given moment.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910E7D" w:rsidTr="00745453">
        <w:tc>
          <w:tcPr>
            <w:tcW w:w="8028" w:type="dxa"/>
          </w:tcPr>
          <w:p w:rsidR="00910E7D" w:rsidRPr="00E36F01" w:rsidRDefault="00910E7D" w:rsidP="00745453">
            <w:pPr>
              <w:jc w:val="center"/>
            </w:pPr>
            <w:r w:rsidRPr="00910E7D">
              <w:rPr>
                <w:noProof/>
              </w:rPr>
              <w:drawing>
                <wp:inline distT="0" distB="0" distL="0" distR="0">
                  <wp:extent cx="1362075" cy="381000"/>
                  <wp:effectExtent l="19050" t="0" r="9525" b="0"/>
                  <wp:docPr id="3" name="Picture 1" descr="http://latex.codecogs.com/gif.latex?V_%7Bout%7D%20%3D%20V_%7Bin%7D%5Cfrac%7BR_2%7D%7BR_1&amp;plus;R_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codecogs.com/gif.latex?V_%7Bout%7D%20%3D%20V_%7Bin%7D%5Cfrac%7BR_2%7D%7BR_1&amp;plus;R_2%7D"/>
                          <pic:cNvPicPr>
                            <a:picLocks noChangeAspect="1" noChangeArrowheads="1"/>
                          </pic:cNvPicPr>
                        </pic:nvPicPr>
                        <pic:blipFill>
                          <a:blip r:embed="rId25" cstate="print"/>
                          <a:srcRect/>
                          <a:stretch>
                            <a:fillRect/>
                          </a:stretch>
                        </pic:blipFill>
                        <pic:spPr bwMode="auto">
                          <a:xfrm>
                            <a:off x="0" y="0"/>
                            <a:ext cx="1362075" cy="381000"/>
                          </a:xfrm>
                          <a:prstGeom prst="rect">
                            <a:avLst/>
                          </a:prstGeom>
                          <a:noFill/>
                          <a:ln w="9525">
                            <a:noFill/>
                            <a:miter lim="800000"/>
                            <a:headEnd/>
                            <a:tailEnd/>
                          </a:ln>
                        </pic:spPr>
                      </pic:pic>
                    </a:graphicData>
                  </a:graphic>
                </wp:inline>
              </w:drawing>
            </w:r>
          </w:p>
        </w:tc>
        <w:tc>
          <w:tcPr>
            <w:tcW w:w="1548" w:type="dxa"/>
          </w:tcPr>
          <w:p w:rsidR="00910E7D" w:rsidRPr="00E36F01" w:rsidRDefault="00910E7D" w:rsidP="00745453">
            <w:pPr>
              <w:jc w:val="right"/>
            </w:pPr>
            <w:r w:rsidRPr="00E36F01">
              <w:t>(</w:t>
            </w:r>
            <w:r w:rsidR="00F77A7D">
              <w:t>7</w:t>
            </w:r>
            <w:r w:rsidRPr="00E36F01">
              <w:t>)</w:t>
            </w:r>
          </w:p>
        </w:tc>
      </w:tr>
    </w:tbl>
    <w:p w:rsidR="00EF61C0" w:rsidRDefault="00EF61C0" w:rsidP="00EF61C0">
      <w:pPr>
        <w:spacing w:after="0"/>
        <w:jc w:val="both"/>
        <w:rPr>
          <w:rFonts w:eastAsia="Times New Roman" w:cs="Times New Roman"/>
        </w:rPr>
      </w:pPr>
      <w:r>
        <w:rPr>
          <w:rFonts w:eastAsia="Times New Roman" w:cs="Times New Roman"/>
        </w:rPr>
        <w:t>where R2 is the resistance of the resistor, R1 is the resistance of the thermistor, and Vin is the voltage supplied, which will be 3.3V in this case. Vout is the voltage sent to ADC.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EF61C0" w:rsidTr="002A2EBC">
        <w:tc>
          <w:tcPr>
            <w:tcW w:w="8028" w:type="dxa"/>
          </w:tcPr>
          <w:p w:rsidR="00EF61C0" w:rsidRPr="00E36F01" w:rsidRDefault="00EF61C0" w:rsidP="002A2EBC">
            <w:pPr>
              <w:jc w:val="center"/>
            </w:pPr>
          </w:p>
        </w:tc>
        <w:tc>
          <w:tcPr>
            <w:tcW w:w="1548" w:type="dxa"/>
          </w:tcPr>
          <w:p w:rsidR="00EF61C0" w:rsidRPr="00E36F01" w:rsidRDefault="00EF61C0" w:rsidP="002A2EBC">
            <w:pPr>
              <w:jc w:val="right"/>
            </w:pPr>
          </w:p>
        </w:tc>
      </w:tr>
      <w:tr w:rsidR="00EF61C0" w:rsidTr="002A2EBC">
        <w:tc>
          <w:tcPr>
            <w:tcW w:w="8028" w:type="dxa"/>
          </w:tcPr>
          <w:p w:rsidR="00EF61C0" w:rsidRPr="00E36F01" w:rsidRDefault="00EF61C0" w:rsidP="002A2EBC">
            <w:pPr>
              <w:jc w:val="center"/>
            </w:pPr>
            <w:r w:rsidRPr="00910E7D">
              <w:rPr>
                <w:noProof/>
              </w:rPr>
              <w:drawing>
                <wp:inline distT="0" distB="0" distL="0" distR="0">
                  <wp:extent cx="2200275" cy="390525"/>
                  <wp:effectExtent l="19050" t="0" r="9525" b="0"/>
                  <wp:docPr id="43" name="Picture 7" descr="http://latex.codecogs.com/gif.latex?R_%7Bthermistor%7D%20%3D%20%5Cfrac%7B3.3*10k%7D%7B3.3-V_%7Bout%7D%7D%20-%201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tex.codecogs.com/gif.latex?R_%7Bthermistor%7D%20%3D%20%5Cfrac%7B3.3*10k%7D%7B3.3-V_%7Bout%7D%7D%20-%2010k"/>
                          <pic:cNvPicPr>
                            <a:picLocks noChangeAspect="1" noChangeArrowheads="1"/>
                          </pic:cNvPicPr>
                        </pic:nvPicPr>
                        <pic:blipFill>
                          <a:blip r:embed="rId26" cstate="print"/>
                          <a:srcRect/>
                          <a:stretch>
                            <a:fillRect/>
                          </a:stretch>
                        </pic:blipFill>
                        <pic:spPr bwMode="auto">
                          <a:xfrm>
                            <a:off x="0" y="0"/>
                            <a:ext cx="2200275" cy="390525"/>
                          </a:xfrm>
                          <a:prstGeom prst="rect">
                            <a:avLst/>
                          </a:prstGeom>
                          <a:noFill/>
                          <a:ln w="9525">
                            <a:noFill/>
                            <a:miter lim="800000"/>
                            <a:headEnd/>
                            <a:tailEnd/>
                          </a:ln>
                        </pic:spPr>
                      </pic:pic>
                    </a:graphicData>
                  </a:graphic>
                </wp:inline>
              </w:drawing>
            </w:r>
          </w:p>
        </w:tc>
        <w:tc>
          <w:tcPr>
            <w:tcW w:w="1548" w:type="dxa"/>
          </w:tcPr>
          <w:p w:rsidR="00EF61C0" w:rsidRPr="00E36F01" w:rsidRDefault="00EF61C0" w:rsidP="002A2EBC">
            <w:pPr>
              <w:jc w:val="right"/>
            </w:pPr>
            <w:r w:rsidRPr="00E36F01">
              <w:t>(</w:t>
            </w:r>
            <w:r w:rsidR="00F77A7D">
              <w:t>8</w:t>
            </w:r>
            <w:r w:rsidRPr="00E36F01">
              <w:t>)</w:t>
            </w:r>
          </w:p>
        </w:tc>
      </w:tr>
    </w:tbl>
    <w:p w:rsidR="00EF61C0" w:rsidRDefault="00EF61C0" w:rsidP="00EF61C0">
      <w:pPr>
        <w:spacing w:after="0"/>
        <w:jc w:val="both"/>
        <w:rPr>
          <w:rFonts w:eastAsia="Times New Roman" w:cs="Times New Roman"/>
        </w:rPr>
      </w:pPr>
      <w:r>
        <w:rPr>
          <w:rFonts w:eastAsia="Times New Roman" w:cs="Times New Roman"/>
        </w:rPr>
        <w:t>where R</w:t>
      </w:r>
      <w:r>
        <w:rPr>
          <w:rFonts w:eastAsia="Times New Roman" w:cs="Times New Roman"/>
        </w:rPr>
        <w:softHyphen/>
      </w:r>
      <w:r>
        <w:rPr>
          <w:rFonts w:eastAsia="Times New Roman" w:cs="Times New Roman"/>
        </w:rPr>
        <w:softHyphen/>
      </w:r>
      <w:r>
        <w:rPr>
          <w:rFonts w:eastAsia="Times New Roman" w:cs="Times New Roman"/>
          <w:vertAlign w:val="subscript"/>
        </w:rPr>
        <w:t xml:space="preserve">thermistor </w:t>
      </w:r>
      <w:r>
        <w:rPr>
          <w:rFonts w:eastAsia="Times New Roman" w:cs="Times New Roman"/>
        </w:rPr>
        <w:t>is the resistance of the thermistor, and Vout is the voltage to the ADC pin.</w:t>
      </w:r>
    </w:p>
    <w:p w:rsidR="00EF61C0" w:rsidRPr="00C95E95" w:rsidRDefault="00EF61C0" w:rsidP="00EF61C0">
      <w:pPr>
        <w:spacing w:after="0"/>
        <w:jc w:val="both"/>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EF61C0" w:rsidTr="002A2EBC">
        <w:tc>
          <w:tcPr>
            <w:tcW w:w="8028" w:type="dxa"/>
          </w:tcPr>
          <w:p w:rsidR="00EF61C0" w:rsidRPr="00E36F01" w:rsidRDefault="00EF61C0" w:rsidP="002A2EBC">
            <w:pPr>
              <w:jc w:val="center"/>
            </w:pPr>
            <w:r w:rsidRPr="00910E7D">
              <w:rPr>
                <w:noProof/>
              </w:rPr>
              <w:drawing>
                <wp:inline distT="0" distB="0" distL="0" distR="0">
                  <wp:extent cx="2476500" cy="438150"/>
                  <wp:effectExtent l="19050" t="0" r="0" b="0"/>
                  <wp:docPr id="46" name="Picture 10" descr="http://latex.codecogs.com/gif.latex?Temperature%20%3D%20%5Cfrac%7BB*T_n%7D%7BB&amp;plus;ln%28%5Cfrac%7BR_T%7D%7BR_N%7D%29*T_n%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tex.codecogs.com/gif.latex?Temperature%20%3D%20%5Cfrac%7BB*T_n%7D%7BB&amp;plus;ln%28%5Cfrac%7BR_T%7D%7BR_N%7D%29*T_n%7D"/>
                          <pic:cNvPicPr>
                            <a:picLocks noChangeAspect="1" noChangeArrowheads="1"/>
                          </pic:cNvPicPr>
                        </pic:nvPicPr>
                        <pic:blipFill>
                          <a:blip r:embed="rId27" cstate="print"/>
                          <a:srcRect/>
                          <a:stretch>
                            <a:fillRect/>
                          </a:stretch>
                        </pic:blipFill>
                        <pic:spPr bwMode="auto">
                          <a:xfrm>
                            <a:off x="0" y="0"/>
                            <a:ext cx="2476500" cy="438150"/>
                          </a:xfrm>
                          <a:prstGeom prst="rect">
                            <a:avLst/>
                          </a:prstGeom>
                          <a:noFill/>
                          <a:ln w="9525">
                            <a:noFill/>
                            <a:miter lim="800000"/>
                            <a:headEnd/>
                            <a:tailEnd/>
                          </a:ln>
                        </pic:spPr>
                      </pic:pic>
                    </a:graphicData>
                  </a:graphic>
                </wp:inline>
              </w:drawing>
            </w:r>
          </w:p>
        </w:tc>
        <w:tc>
          <w:tcPr>
            <w:tcW w:w="1548" w:type="dxa"/>
          </w:tcPr>
          <w:p w:rsidR="00EF61C0" w:rsidRPr="00E36F01" w:rsidRDefault="00EF61C0" w:rsidP="003F0AB4">
            <w:pPr>
              <w:jc w:val="right"/>
            </w:pPr>
            <w:r w:rsidRPr="00E36F01">
              <w:t>(</w:t>
            </w:r>
            <w:r w:rsidR="003F0AB4">
              <w:t>9</w:t>
            </w:r>
            <w:r w:rsidRPr="00E36F01">
              <w:t>)</w:t>
            </w:r>
          </w:p>
        </w:tc>
      </w:tr>
    </w:tbl>
    <w:p w:rsidR="00EF61C0" w:rsidRPr="00525EBF" w:rsidRDefault="00EF61C0" w:rsidP="00DC6A2F">
      <w:pPr>
        <w:tabs>
          <w:tab w:val="left" w:pos="720"/>
          <w:tab w:val="left" w:pos="2700"/>
        </w:tabs>
        <w:spacing w:after="0"/>
        <w:jc w:val="both"/>
      </w:pPr>
      <w:r>
        <w:rPr>
          <w:rFonts w:eastAsia="Times New Roman" w:cs="Times New Roman"/>
          <w:color w:val="000000"/>
        </w:rPr>
        <w:t>where B is the thermistor parameter constant, T</w:t>
      </w:r>
      <w:r w:rsidR="003E264D">
        <w:rPr>
          <w:rFonts w:eastAsia="Times New Roman" w:cs="Times New Roman"/>
          <w:color w:val="000000"/>
          <w:vertAlign w:val="subscript"/>
        </w:rPr>
        <w:t>n</w:t>
      </w:r>
      <w:r>
        <w:rPr>
          <w:rFonts w:eastAsia="Times New Roman" w:cs="Times New Roman"/>
          <w:color w:val="000000"/>
        </w:rPr>
        <w:t xml:space="preserve"> is the standard temperature (298.15K), R</w:t>
      </w:r>
      <w:r>
        <w:rPr>
          <w:rFonts w:eastAsia="Times New Roman" w:cs="Times New Roman"/>
          <w:color w:val="000000"/>
          <w:vertAlign w:val="subscript"/>
        </w:rPr>
        <w:t>T</w:t>
      </w:r>
      <w:r>
        <w:rPr>
          <w:rFonts w:eastAsia="Times New Roman" w:cs="Times New Roman"/>
          <w:color w:val="000000"/>
        </w:rPr>
        <w:t xml:space="preserve"> is the measured resistance of the thermistor, and R</w:t>
      </w:r>
      <w:r>
        <w:rPr>
          <w:rFonts w:eastAsia="Times New Roman" w:cs="Times New Roman"/>
          <w:color w:val="000000"/>
          <w:vertAlign w:val="subscript"/>
        </w:rPr>
        <w:t>N</w:t>
      </w:r>
      <w:r>
        <w:t xml:space="preserve"> is the standard resistance of the thermistor, 10kΩ in this case. </w:t>
      </w:r>
    </w:p>
    <w:p w:rsidR="00EF61C0" w:rsidRPr="00DD1D22" w:rsidRDefault="00EF61C0" w:rsidP="00DC6A2F">
      <w:pPr>
        <w:tabs>
          <w:tab w:val="left" w:pos="720"/>
          <w:tab w:val="left" w:pos="2700"/>
        </w:tabs>
        <w:spacing w:after="0"/>
        <w:jc w:val="both"/>
      </w:pPr>
      <w:r>
        <w:rPr>
          <w:rFonts w:eastAsia="Times New Roman" w:cs="Times New Roman"/>
          <w:color w:val="000000"/>
        </w:rPr>
        <w:tab/>
      </w:r>
      <w:r w:rsidRPr="00FB3EDA">
        <w:rPr>
          <w:rFonts w:eastAsia="Times New Roman" w:cs="Times New Roman"/>
          <w:color w:val="000000"/>
        </w:rPr>
        <w:t xml:space="preserve">To increase the accuracy in this process, the value of the resistor in this circuit is measured with a multimeter. </w:t>
      </w:r>
      <w:r>
        <w:rPr>
          <w:rFonts w:eastAsia="Times New Roman" w:cs="Times New Roman"/>
          <w:color w:val="000000"/>
        </w:rPr>
        <w:t xml:space="preserve">The value of the resistor will be used for the final calculation of temperature in the microcontroller. </w:t>
      </w:r>
      <w:r w:rsidRPr="00FB3EDA">
        <w:rPr>
          <w:rFonts w:eastAsia="Times New Roman" w:cs="Times New Roman"/>
          <w:color w:val="000000"/>
        </w:rPr>
        <w:t xml:space="preserve">It is also found that there is a delay in reading the ADC value, this might due to the heat retained inside and on the surface of the thermistor. This factor </w:t>
      </w:r>
      <w:r>
        <w:rPr>
          <w:rFonts w:eastAsia="Times New Roman" w:cs="Times New Roman"/>
          <w:color w:val="000000"/>
        </w:rPr>
        <w:t>is</w:t>
      </w:r>
      <w:r w:rsidRPr="00FB3EDA">
        <w:rPr>
          <w:rFonts w:eastAsia="Times New Roman" w:cs="Times New Roman"/>
          <w:color w:val="000000"/>
        </w:rPr>
        <w:t xml:space="preserve"> noted in the final algorithm implementation.</w:t>
      </w:r>
    </w:p>
    <w:p w:rsidR="00175F37" w:rsidRDefault="00175F37" w:rsidP="003023AE">
      <w:pPr>
        <w:pStyle w:val="Heading3"/>
        <w:jc w:val="both"/>
      </w:pPr>
      <w:bookmarkStart w:id="7" w:name="_Toc418719533"/>
      <w:r>
        <w:t>2.2.3 Heart Rate Monitor</w:t>
      </w:r>
      <w:bookmarkEnd w:id="7"/>
    </w:p>
    <w:p w:rsidR="00CD5DB2" w:rsidRDefault="00CD5DB2" w:rsidP="00CD5DB2">
      <w:pPr>
        <w:pStyle w:val="NormalWeb"/>
        <w:spacing w:before="0" w:beforeAutospacing="0" w:after="0" w:afterAutospacing="0" w:line="276" w:lineRule="auto"/>
        <w:jc w:val="both"/>
        <w:rPr>
          <w:rFonts w:asciiTheme="minorHAnsi" w:hAnsiTheme="minorHAnsi"/>
          <w:color w:val="000000"/>
          <w:sz w:val="22"/>
          <w:szCs w:val="22"/>
        </w:rPr>
      </w:pPr>
      <w:r w:rsidRPr="00D85D47">
        <w:rPr>
          <w:rFonts w:asciiTheme="minorHAnsi" w:hAnsiTheme="minorHAnsi"/>
          <w:color w:val="000000"/>
          <w:sz w:val="22"/>
          <w:szCs w:val="22"/>
        </w:rPr>
        <w:t xml:space="preserve">The heart rate sensor </w:t>
      </w:r>
      <w:r>
        <w:rPr>
          <w:rFonts w:asciiTheme="minorHAnsi" w:hAnsiTheme="minorHAnsi"/>
          <w:color w:val="000000"/>
          <w:sz w:val="22"/>
          <w:szCs w:val="22"/>
        </w:rPr>
        <w:t>uses</w:t>
      </w:r>
      <w:r w:rsidRPr="00D85D47">
        <w:rPr>
          <w:rFonts w:asciiTheme="minorHAnsi" w:hAnsiTheme="minorHAnsi"/>
          <w:color w:val="000000"/>
          <w:sz w:val="22"/>
          <w:szCs w:val="22"/>
        </w:rPr>
        <w:t xml:space="preserve"> an analog front end chip, AFE4400, to perform measurement and computation of the heart rate of the user. This component communicates with the microcontroller using S</w:t>
      </w:r>
      <w:r>
        <w:rPr>
          <w:rFonts w:asciiTheme="minorHAnsi" w:hAnsiTheme="minorHAnsi"/>
          <w:color w:val="000000"/>
          <w:sz w:val="22"/>
          <w:szCs w:val="22"/>
        </w:rPr>
        <w:t>erial Peripheral Interface (S</w:t>
      </w:r>
      <w:r w:rsidRPr="00D85D47">
        <w:rPr>
          <w:rFonts w:asciiTheme="minorHAnsi" w:hAnsiTheme="minorHAnsi"/>
          <w:color w:val="000000"/>
          <w:sz w:val="22"/>
          <w:szCs w:val="22"/>
        </w:rPr>
        <w:t>PI</w:t>
      </w:r>
      <w:r>
        <w:rPr>
          <w:rFonts w:asciiTheme="minorHAnsi" w:hAnsiTheme="minorHAnsi"/>
          <w:color w:val="000000"/>
          <w:sz w:val="22"/>
          <w:szCs w:val="22"/>
        </w:rPr>
        <w:t>)</w:t>
      </w:r>
      <w:r w:rsidRPr="00D85D47">
        <w:rPr>
          <w:rFonts w:asciiTheme="minorHAnsi" w:hAnsiTheme="minorHAnsi"/>
          <w:color w:val="000000"/>
          <w:sz w:val="22"/>
          <w:szCs w:val="22"/>
        </w:rPr>
        <w:t xml:space="preserve">. The Master Out Slave In (MOSI), Master In Slave Out (MISO), Slave Select (SS) and clock signal (SCLK) will be used for this interface. To calculate the heart rate, the three beat average calculation </w:t>
      </w:r>
      <w:r>
        <w:rPr>
          <w:rFonts w:asciiTheme="minorHAnsi" w:hAnsiTheme="minorHAnsi"/>
          <w:color w:val="000000"/>
          <w:sz w:val="22"/>
          <w:szCs w:val="22"/>
        </w:rPr>
        <w:t xml:space="preserve">as shown in </w:t>
      </w:r>
      <w:r w:rsidR="00AC0898">
        <w:rPr>
          <w:rFonts w:asciiTheme="minorHAnsi" w:hAnsiTheme="minorHAnsi"/>
          <w:color w:val="000000"/>
          <w:sz w:val="22"/>
          <w:szCs w:val="22"/>
        </w:rPr>
        <w:t>Equation 10</w:t>
      </w:r>
      <w:r>
        <w:rPr>
          <w:rFonts w:asciiTheme="minorHAnsi" w:hAnsiTheme="minorHAnsi"/>
          <w:color w:val="000000"/>
          <w:sz w:val="22"/>
          <w:szCs w:val="22"/>
        </w:rPr>
        <w:t xml:space="preserve"> is used and implemented in the microcontroller:</w:t>
      </w:r>
    </w:p>
    <w:p w:rsidR="00CD5DB2" w:rsidRDefault="00CD5DB2" w:rsidP="00CD5DB2">
      <w:pPr>
        <w:pStyle w:val="NormalWeb"/>
        <w:spacing w:before="0" w:beforeAutospacing="0" w:after="0" w:afterAutospacing="0" w:line="276" w:lineRule="auto"/>
        <w:jc w:val="both"/>
        <w:rPr>
          <w:rFonts w:asciiTheme="minorHAnsi" w:hAnsiTheme="minorHAnsi"/>
          <w:color w:val="000000"/>
          <w:sz w:val="22"/>
          <w:szCs w:val="22"/>
        </w:rPr>
      </w:pPr>
      <w:r>
        <w:rPr>
          <w:rFonts w:asciiTheme="minorHAnsi" w:hAnsiTheme="minorHAnsi"/>
          <w:color w:val="000000"/>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CD5DB2" w:rsidTr="002A2EBC">
        <w:tc>
          <w:tcPr>
            <w:tcW w:w="8028" w:type="dxa"/>
          </w:tcPr>
          <w:p w:rsidR="00CD5DB2" w:rsidRPr="00E36F01" w:rsidRDefault="00CD5DB2" w:rsidP="002A2EBC">
            <w:pPr>
              <w:jc w:val="center"/>
            </w:pPr>
            <m:oMathPara>
              <m:oMath>
                <m:r>
                  <w:rPr>
                    <w:rFonts w:ascii="Cambria Math" w:hAnsi="Cambria Math"/>
                    <w:color w:val="000000"/>
                  </w:rPr>
                  <m:t>Heart</m:t>
                </m:r>
                <m:r>
                  <w:rPr>
                    <w:rFonts w:ascii="Cambria Math"/>
                    <w:color w:val="000000"/>
                  </w:rPr>
                  <m:t xml:space="preserve"> </m:t>
                </m:r>
                <m:r>
                  <w:rPr>
                    <w:rFonts w:ascii="Cambria Math" w:hAnsi="Cambria Math"/>
                    <w:color w:val="000000"/>
                  </w:rPr>
                  <m:t>rate</m:t>
                </m:r>
                <m:r>
                  <w:rPr>
                    <w:rFonts w:ascii="Cambria Math"/>
                    <w:color w:val="000000"/>
                  </w:rPr>
                  <m:t xml:space="preserve"> </m:t>
                </m:r>
                <m:r>
                  <w:rPr>
                    <w:rFonts w:ascii="Cambria Math" w:hAnsi="Cambria Math"/>
                    <w:color w:val="000000"/>
                  </w:rPr>
                  <m:t>per</m:t>
                </m:r>
                <m:r>
                  <w:rPr>
                    <w:rFonts w:ascii="Cambria Math"/>
                    <w:color w:val="000000"/>
                  </w:rPr>
                  <m:t xml:space="preserve"> </m:t>
                </m:r>
                <m:r>
                  <w:rPr>
                    <w:rFonts w:ascii="Cambria Math" w:hAnsi="Cambria Math"/>
                    <w:color w:val="000000"/>
                  </w:rPr>
                  <m:t>minute</m:t>
                </m:r>
                <m:r>
                  <w:rPr>
                    <w:rFonts w:ascii="Cambria Math"/>
                    <w:color w:val="000000"/>
                  </w:rPr>
                  <m:t xml:space="preserve">= </m:t>
                </m:r>
                <m:f>
                  <m:fPr>
                    <m:ctrlPr>
                      <w:rPr>
                        <w:rFonts w:ascii="Cambria Math" w:hAnsi="Cambria Math"/>
                        <w:i/>
                        <w:color w:val="000000"/>
                      </w:rPr>
                    </m:ctrlPr>
                  </m:fPr>
                  <m:num>
                    <m:r>
                      <w:rPr>
                        <w:rFonts w:ascii="Cambria Math" w:hAnsi="Cambria Math"/>
                        <w:color w:val="000000"/>
                      </w:rPr>
                      <m:t>sampling</m:t>
                    </m:r>
                    <m:r>
                      <w:rPr>
                        <w:rFonts w:ascii="Cambria Math"/>
                        <w:color w:val="000000"/>
                      </w:rPr>
                      <m:t xml:space="preserve"> </m:t>
                    </m:r>
                    <m:r>
                      <w:rPr>
                        <w:rFonts w:ascii="Cambria Math" w:hAnsi="Cambria Math"/>
                        <w:color w:val="000000"/>
                      </w:rPr>
                      <m:t>frequency*</m:t>
                    </m:r>
                    <m:r>
                      <w:rPr>
                        <w:rFonts w:ascii="Cambria Math"/>
                        <w:color w:val="000000"/>
                      </w:rPr>
                      <m:t>60</m:t>
                    </m:r>
                    <m:r>
                      <w:rPr>
                        <w:rFonts w:ascii="Cambria Math" w:hAnsi="Cambria Math"/>
                        <w:color w:val="000000"/>
                      </w:rPr>
                      <m:t>*</m:t>
                    </m:r>
                    <m:r>
                      <w:rPr>
                        <w:rFonts w:ascii="Cambria Math"/>
                        <w:color w:val="000000"/>
                      </w:rPr>
                      <m:t>3</m:t>
                    </m:r>
                  </m:num>
                  <m:den>
                    <m:r>
                      <w:rPr>
                        <w:rFonts w:ascii="Cambria Math" w:hAnsi="Cambria Math"/>
                        <w:color w:val="000000"/>
                      </w:rPr>
                      <m:t>no</m:t>
                    </m:r>
                    <m:r>
                      <w:rPr>
                        <w:rFonts w:ascii="Cambria Math"/>
                        <w:color w:val="000000"/>
                      </w:rPr>
                      <m:t xml:space="preserve">.  </m:t>
                    </m:r>
                    <m:r>
                      <w:rPr>
                        <w:rFonts w:ascii="Cambria Math" w:hAnsi="Cambria Math"/>
                        <w:color w:val="000000"/>
                      </w:rPr>
                      <m:t>of</m:t>
                    </m:r>
                    <m:r>
                      <w:rPr>
                        <w:rFonts w:ascii="Cambria Math"/>
                        <w:color w:val="000000"/>
                      </w:rPr>
                      <m:t xml:space="preserve"> </m:t>
                    </m:r>
                    <m:r>
                      <w:rPr>
                        <w:rFonts w:ascii="Cambria Math" w:hAnsi="Cambria Math"/>
                        <w:color w:val="000000"/>
                      </w:rPr>
                      <m:t>samples</m:t>
                    </m:r>
                    <m:r>
                      <w:rPr>
                        <w:rFonts w:ascii="Cambria Math"/>
                        <w:color w:val="000000"/>
                      </w:rPr>
                      <m:t xml:space="preserve"> </m:t>
                    </m:r>
                    <m:r>
                      <w:rPr>
                        <w:rFonts w:ascii="Cambria Math" w:hAnsi="Cambria Math"/>
                        <w:color w:val="000000"/>
                      </w:rPr>
                      <m:t>in</m:t>
                    </m:r>
                    <m:r>
                      <w:rPr>
                        <w:rFonts w:ascii="Cambria Math"/>
                        <w:color w:val="000000"/>
                      </w:rPr>
                      <m:t xml:space="preserve"> 3 </m:t>
                    </m:r>
                    <m:r>
                      <w:rPr>
                        <w:rFonts w:ascii="Cambria Math" w:hAnsi="Cambria Math"/>
                        <w:color w:val="000000"/>
                      </w:rPr>
                      <m:t>beats</m:t>
                    </m:r>
                    <m:r>
                      <w:rPr>
                        <w:rFonts w:ascii="Cambria Math"/>
                        <w:color w:val="000000"/>
                      </w:rPr>
                      <m:t xml:space="preserve"> </m:t>
                    </m:r>
                  </m:den>
                </m:f>
              </m:oMath>
            </m:oMathPara>
          </w:p>
        </w:tc>
        <w:tc>
          <w:tcPr>
            <w:tcW w:w="1548" w:type="dxa"/>
          </w:tcPr>
          <w:p w:rsidR="00CD5DB2" w:rsidRPr="00E36F01" w:rsidRDefault="00CD5DB2" w:rsidP="002A2EBC">
            <w:pPr>
              <w:jc w:val="right"/>
            </w:pPr>
            <w:r w:rsidRPr="00E36F01">
              <w:t>(</w:t>
            </w:r>
            <w:r w:rsidR="00AC0898">
              <w:t>10</w:t>
            </w:r>
            <w:r w:rsidRPr="00E36F01">
              <w:t>)</w:t>
            </w:r>
          </w:p>
        </w:tc>
      </w:tr>
    </w:tbl>
    <w:p w:rsidR="00CD5DB2" w:rsidRPr="00203E81" w:rsidRDefault="00CD5DB2" w:rsidP="00CD5DB2">
      <w:pPr>
        <w:pStyle w:val="NormalWeb"/>
        <w:spacing w:before="0" w:beforeAutospacing="0" w:after="0" w:afterAutospacing="0" w:line="276" w:lineRule="auto"/>
        <w:jc w:val="both"/>
        <w:rPr>
          <w:rFonts w:asciiTheme="minorHAnsi" w:hAnsiTheme="minorHAnsi"/>
          <w:color w:val="000000"/>
          <w:sz w:val="22"/>
          <w:szCs w:val="22"/>
        </w:rPr>
      </w:pPr>
      <w:r>
        <w:rPr>
          <w:rFonts w:asciiTheme="minorHAnsi" w:hAnsiTheme="minorHAnsi"/>
          <w:color w:val="000000"/>
          <w:sz w:val="22"/>
          <w:szCs w:val="22"/>
        </w:rPr>
        <w:t xml:space="preserve">where sampling frequency is determined in the code, and number of samples in 3 beats can be counted by the microcontroller. </w:t>
      </w:r>
    </w:p>
    <w:p w:rsidR="00367D59" w:rsidRDefault="00700D23" w:rsidP="003023AE">
      <w:pPr>
        <w:pStyle w:val="Heading2"/>
        <w:jc w:val="both"/>
      </w:pPr>
      <w:bookmarkStart w:id="8" w:name="_Toc418719534"/>
      <w:r>
        <w:t>2.</w:t>
      </w:r>
      <w:r w:rsidR="00EF43E9">
        <w:t>3</w:t>
      </w:r>
      <w:r>
        <w:t xml:space="preserve"> User Interface</w:t>
      </w:r>
      <w:bookmarkEnd w:id="8"/>
    </w:p>
    <w:p w:rsidR="00DD1D22" w:rsidRPr="00FB3EDA" w:rsidRDefault="00EF43E9" w:rsidP="003023AE">
      <w:pPr>
        <w:pStyle w:val="Heading3"/>
        <w:jc w:val="both"/>
      </w:pPr>
      <w:bookmarkStart w:id="9" w:name="_Toc418719535"/>
      <w:r>
        <w:t>2.3</w:t>
      </w:r>
      <w:r w:rsidR="00DD1D22">
        <w:t>.1 LCD Display</w:t>
      </w:r>
      <w:bookmarkEnd w:id="9"/>
    </w:p>
    <w:p w:rsidR="00DD1D22" w:rsidRPr="00FB3EDA" w:rsidRDefault="00DD1D22" w:rsidP="003023AE">
      <w:pPr>
        <w:spacing w:after="0"/>
        <w:jc w:val="both"/>
        <w:rPr>
          <w:rFonts w:eastAsia="Times New Roman" w:cs="Times New Roman"/>
        </w:rPr>
      </w:pPr>
      <w:r w:rsidRPr="00FB3EDA">
        <w:rPr>
          <w:rFonts w:eastAsia="Times New Roman" w:cs="Times New Roman"/>
          <w:color w:val="000000"/>
        </w:rPr>
        <w:t xml:space="preserve">The LCD screen uses </w:t>
      </w:r>
      <w:r>
        <w:rPr>
          <w:rFonts w:eastAsia="Times New Roman" w:cs="Times New Roman"/>
          <w:color w:val="000000"/>
        </w:rPr>
        <w:t xml:space="preserve">a standard 16x2 LCD Display. </w:t>
      </w:r>
      <w:r w:rsidR="00D14769">
        <w:t xml:space="preserve">There will be two rolls of text and 16 characters per row. </w:t>
      </w:r>
      <w:r>
        <w:rPr>
          <w:rFonts w:eastAsia="Times New Roman" w:cs="Times New Roman"/>
          <w:color w:val="000000"/>
        </w:rPr>
        <w:t xml:space="preserve">The display module is designed to display the </w:t>
      </w:r>
      <w:r w:rsidRPr="00FB3EDA">
        <w:rPr>
          <w:rFonts w:eastAsia="Times New Roman" w:cs="Times New Roman"/>
          <w:color w:val="000000"/>
        </w:rPr>
        <w:t xml:space="preserve"> </w:t>
      </w:r>
      <w:r>
        <w:rPr>
          <w:rFonts w:eastAsia="Times New Roman" w:cs="Times New Roman"/>
          <w:color w:val="000000"/>
        </w:rPr>
        <w:t xml:space="preserve">calculated emotion state of the user. This LCD display is designed to be placed at the bottom of the wrist of the user. </w:t>
      </w:r>
      <w:r>
        <w:rPr>
          <w:rFonts w:eastAsia="Times New Roman" w:cs="Times New Roman"/>
        </w:rPr>
        <w:tab/>
      </w:r>
    </w:p>
    <w:p w:rsidR="00DD1D22" w:rsidRDefault="00EF43E9" w:rsidP="003023AE">
      <w:pPr>
        <w:pStyle w:val="Heading3"/>
        <w:jc w:val="both"/>
        <w:rPr>
          <w:rFonts w:eastAsia="Times New Roman"/>
        </w:rPr>
      </w:pPr>
      <w:bookmarkStart w:id="10" w:name="_Toc418719536"/>
      <w:r>
        <w:rPr>
          <w:rFonts w:eastAsia="Times New Roman"/>
        </w:rPr>
        <w:t>2.3</w:t>
      </w:r>
      <w:r w:rsidR="00DD1D22">
        <w:rPr>
          <w:rFonts w:eastAsia="Times New Roman"/>
        </w:rPr>
        <w:t>.2 LED light indicator</w:t>
      </w:r>
      <w:bookmarkEnd w:id="10"/>
    </w:p>
    <w:p w:rsidR="00DD1D22" w:rsidRPr="00591B7D" w:rsidRDefault="00DD1D22" w:rsidP="003023AE">
      <w:pPr>
        <w:spacing w:after="0"/>
        <w:jc w:val="both"/>
        <w:rPr>
          <w:rFonts w:eastAsia="Times New Roman" w:cs="Times New Roman"/>
          <w:color w:val="000000"/>
        </w:rPr>
      </w:pPr>
      <w:r w:rsidRPr="00FB3EDA">
        <w:rPr>
          <w:rFonts w:eastAsia="Times New Roman" w:cs="Times New Roman"/>
          <w:color w:val="000000"/>
        </w:rPr>
        <w:t xml:space="preserve">Other than the LCD screen for display, the device is also designed to have 3 LED lights for display. They will be used for a non-discrete display of emotion. The connection of these 3 LEDs are connected to the microcontroller through General Purpose Input/ Output (GPIO) pins. </w:t>
      </w:r>
      <w:r>
        <w:rPr>
          <w:rFonts w:eastAsia="Times New Roman" w:cs="Times New Roman"/>
          <w:color w:val="000000"/>
        </w:rPr>
        <w:t xml:space="preserve">An npn transistor will be used to control the current to protect the microcontroller from burning out. </w:t>
      </w:r>
    </w:p>
    <w:p w:rsidR="00DD1D22" w:rsidRPr="00205F42" w:rsidRDefault="00EF43E9" w:rsidP="003023AE">
      <w:pPr>
        <w:pStyle w:val="Heading3"/>
        <w:jc w:val="both"/>
      </w:pPr>
      <w:bookmarkStart w:id="11" w:name="_Toc418719537"/>
      <w:r>
        <w:t>2.3</w:t>
      </w:r>
      <w:r w:rsidR="00DD1D22">
        <w:t>.3 Switch</w:t>
      </w:r>
      <w:bookmarkEnd w:id="11"/>
    </w:p>
    <w:p w:rsidR="00700D23" w:rsidRDefault="00DD1D22" w:rsidP="003023AE">
      <w:pPr>
        <w:jc w:val="both"/>
      </w:pPr>
      <w:r>
        <w:t>Slide Switches are used for turning things on and off in the design. A total of three switches are used in our design. One is used for the LCD Display, one for the LED lights, and last one for the whole system. Switches are connected to 3.3</w:t>
      </w:r>
      <w:r w:rsidR="005503C3">
        <w:t xml:space="preserve"> </w:t>
      </w:r>
      <w:r>
        <w:t xml:space="preserve">V voltage supply and ground, with the middle pin connected to the corresponding component. </w:t>
      </w:r>
    </w:p>
    <w:p w:rsidR="00700D23" w:rsidRDefault="00700D23" w:rsidP="003023AE">
      <w:pPr>
        <w:pStyle w:val="Heading2"/>
        <w:jc w:val="both"/>
      </w:pPr>
      <w:bookmarkStart w:id="12" w:name="_Toc418719538"/>
      <w:r>
        <w:t>2.</w:t>
      </w:r>
      <w:r w:rsidR="00EF43E9">
        <w:t>4</w:t>
      </w:r>
      <w:r>
        <w:t xml:space="preserve"> Power Systems</w:t>
      </w:r>
      <w:bookmarkEnd w:id="12"/>
    </w:p>
    <w:p w:rsidR="005F5F7E" w:rsidRDefault="005F5F7E" w:rsidP="00DC6A2F">
      <w:pPr>
        <w:spacing w:after="0"/>
        <w:jc w:val="both"/>
      </w:pPr>
      <w:r>
        <w:t>The power system supplies the power to all of the modules in the device. Lithium-Ion Polymer (LiPo) battery was chosen due to the extremely light weight as well as the energy capacity per unit volume. There are some safety concerns, which are outlined in greater detail in Section 5.3. But, in order to help mitigate any issues during operation, the LTC3553 buck convert and single cell LiPo charger was selected because of its ability to monitor the temperature, voltage, and charge/discharge rate of the battery.</w:t>
      </w:r>
    </w:p>
    <w:p w:rsidR="005F5F7E" w:rsidRDefault="00DC6A2F" w:rsidP="00DC6A2F">
      <w:pPr>
        <w:spacing w:after="0"/>
        <w:jc w:val="both"/>
      </w:pPr>
      <w:r>
        <w:tab/>
      </w:r>
      <w:r w:rsidR="007F20A3">
        <w:t>T</w:t>
      </w:r>
      <w:r w:rsidR="008F6757">
        <w:t>able</w:t>
      </w:r>
      <w:r w:rsidR="007F20A3">
        <w:t xml:space="preserve"> 2</w:t>
      </w:r>
      <w:r w:rsidR="005F5F7E">
        <w:t xml:space="preserve"> lists the power requirements for every component on the device. The mA-hr is calculated for each device and the efficiency of the buck converter on the LTC3553 charger is used to approximate the energy capacitance required for the battery. Ideally, the design requires a minimum life of approximately 5 hours.</w:t>
      </w:r>
    </w:p>
    <w:p w:rsidR="005F5F7E" w:rsidRDefault="007F20A3" w:rsidP="007F20A3">
      <w:pPr>
        <w:spacing w:after="0" w:line="240" w:lineRule="auto"/>
        <w:jc w:val="center"/>
      </w:pPr>
      <w:r>
        <w:rPr>
          <w:b/>
        </w:rPr>
        <w:t>Table 2</w:t>
      </w:r>
      <w:r w:rsidR="005F5F7E">
        <w:rPr>
          <w:b/>
        </w:rPr>
        <w:t>. Power Requirements</w:t>
      </w:r>
    </w:p>
    <w:tbl>
      <w:tblPr>
        <w:tblStyle w:val="TableGrid"/>
        <w:tblW w:w="0" w:type="auto"/>
        <w:tblLook w:val="04A0" w:firstRow="1" w:lastRow="0" w:firstColumn="1" w:lastColumn="0" w:noHBand="0" w:noVBand="1"/>
      </w:tblPr>
      <w:tblGrid>
        <w:gridCol w:w="3192"/>
        <w:gridCol w:w="3192"/>
        <w:gridCol w:w="3192"/>
      </w:tblGrid>
      <w:tr w:rsidR="005F5F7E" w:rsidTr="003F1096">
        <w:tc>
          <w:tcPr>
            <w:tcW w:w="3192" w:type="dxa"/>
          </w:tcPr>
          <w:p w:rsidR="005F5F7E" w:rsidRDefault="005F5F7E" w:rsidP="003F1096">
            <w:pPr>
              <w:jc w:val="center"/>
            </w:pPr>
            <w:r>
              <w:t>Component</w:t>
            </w:r>
          </w:p>
        </w:tc>
        <w:tc>
          <w:tcPr>
            <w:tcW w:w="3192" w:type="dxa"/>
          </w:tcPr>
          <w:p w:rsidR="005F5F7E" w:rsidRDefault="005F5F7E" w:rsidP="003F1096">
            <w:pPr>
              <w:jc w:val="center"/>
            </w:pPr>
            <w:r>
              <w:t>Operating Voltage Range</w:t>
            </w:r>
          </w:p>
        </w:tc>
        <w:tc>
          <w:tcPr>
            <w:tcW w:w="3192" w:type="dxa"/>
          </w:tcPr>
          <w:p w:rsidR="005F5F7E" w:rsidRDefault="005F5F7E" w:rsidP="003F1096">
            <w:pPr>
              <w:jc w:val="center"/>
            </w:pPr>
            <w:r>
              <w:t>Maximum Current</w:t>
            </w:r>
          </w:p>
        </w:tc>
      </w:tr>
      <w:tr w:rsidR="005F5F7E" w:rsidTr="003F1096">
        <w:tc>
          <w:tcPr>
            <w:tcW w:w="3192" w:type="dxa"/>
          </w:tcPr>
          <w:p w:rsidR="005F5F7E" w:rsidRDefault="005F5F7E" w:rsidP="003F1096">
            <w:pPr>
              <w:jc w:val="center"/>
            </w:pPr>
            <w:r>
              <w:t>LEDs</w:t>
            </w:r>
          </w:p>
        </w:tc>
        <w:tc>
          <w:tcPr>
            <w:tcW w:w="3192" w:type="dxa"/>
          </w:tcPr>
          <w:p w:rsidR="005F5F7E" w:rsidRDefault="005F5F7E" w:rsidP="003F1096">
            <w:pPr>
              <w:jc w:val="center"/>
            </w:pPr>
            <w:r>
              <w:t>3.3 V</w:t>
            </w:r>
          </w:p>
        </w:tc>
        <w:tc>
          <w:tcPr>
            <w:tcW w:w="3192" w:type="dxa"/>
          </w:tcPr>
          <w:p w:rsidR="005F5F7E" w:rsidRDefault="005F5F7E" w:rsidP="003F1096">
            <w:pPr>
              <w:jc w:val="center"/>
            </w:pPr>
            <w:r>
              <w:t>30 mA</w:t>
            </w:r>
          </w:p>
        </w:tc>
      </w:tr>
      <w:tr w:rsidR="005F5F7E" w:rsidTr="003F1096">
        <w:tc>
          <w:tcPr>
            <w:tcW w:w="3192" w:type="dxa"/>
          </w:tcPr>
          <w:p w:rsidR="005F5F7E" w:rsidRDefault="005F5F7E" w:rsidP="003F1096">
            <w:pPr>
              <w:jc w:val="center"/>
            </w:pPr>
            <w:r>
              <w:t>AFE Rx</w:t>
            </w:r>
          </w:p>
        </w:tc>
        <w:tc>
          <w:tcPr>
            <w:tcW w:w="3192" w:type="dxa"/>
          </w:tcPr>
          <w:p w:rsidR="005F5F7E" w:rsidRDefault="005F5F7E" w:rsidP="003F1096">
            <w:pPr>
              <w:jc w:val="center"/>
            </w:pPr>
            <w:r>
              <w:t>3-5.25 V</w:t>
            </w:r>
          </w:p>
        </w:tc>
        <w:tc>
          <w:tcPr>
            <w:tcW w:w="3192" w:type="dxa"/>
          </w:tcPr>
          <w:p w:rsidR="005F5F7E" w:rsidRDefault="005F5F7E" w:rsidP="003F1096">
            <w:pPr>
              <w:jc w:val="center"/>
            </w:pPr>
            <w:r>
              <w:t>25 mA</w:t>
            </w:r>
          </w:p>
        </w:tc>
      </w:tr>
      <w:tr w:rsidR="005F5F7E" w:rsidTr="003F1096">
        <w:tc>
          <w:tcPr>
            <w:tcW w:w="3192" w:type="dxa"/>
          </w:tcPr>
          <w:p w:rsidR="005F5F7E" w:rsidRDefault="005F5F7E" w:rsidP="003F1096">
            <w:pPr>
              <w:jc w:val="center"/>
            </w:pPr>
            <w:r>
              <w:t>AFE Tx</w:t>
            </w:r>
          </w:p>
        </w:tc>
        <w:tc>
          <w:tcPr>
            <w:tcW w:w="3192" w:type="dxa"/>
          </w:tcPr>
          <w:p w:rsidR="005F5F7E" w:rsidRDefault="005F5F7E" w:rsidP="003F1096">
            <w:pPr>
              <w:jc w:val="center"/>
            </w:pPr>
            <w:r>
              <w:t>2-3.6 V</w:t>
            </w:r>
          </w:p>
        </w:tc>
        <w:tc>
          <w:tcPr>
            <w:tcW w:w="3192" w:type="dxa"/>
          </w:tcPr>
          <w:p w:rsidR="005F5F7E" w:rsidRDefault="005F5F7E" w:rsidP="003F1096">
            <w:pPr>
              <w:jc w:val="center"/>
            </w:pPr>
            <w:r>
              <w:t>0.67 mA</w:t>
            </w:r>
          </w:p>
        </w:tc>
      </w:tr>
      <w:tr w:rsidR="005F5F7E" w:rsidTr="003F1096">
        <w:tc>
          <w:tcPr>
            <w:tcW w:w="3192" w:type="dxa"/>
          </w:tcPr>
          <w:p w:rsidR="005F5F7E" w:rsidRDefault="005F5F7E" w:rsidP="003F1096">
            <w:pPr>
              <w:jc w:val="center"/>
            </w:pPr>
            <w:r>
              <w:t>Microphone</w:t>
            </w:r>
          </w:p>
        </w:tc>
        <w:tc>
          <w:tcPr>
            <w:tcW w:w="3192" w:type="dxa"/>
          </w:tcPr>
          <w:p w:rsidR="005F5F7E" w:rsidRDefault="005F5F7E" w:rsidP="003F1096">
            <w:pPr>
              <w:jc w:val="center"/>
            </w:pPr>
            <w:r>
              <w:t>1.5-3.63 V</w:t>
            </w:r>
          </w:p>
        </w:tc>
        <w:tc>
          <w:tcPr>
            <w:tcW w:w="3192" w:type="dxa"/>
          </w:tcPr>
          <w:p w:rsidR="005F5F7E" w:rsidRDefault="005F5F7E" w:rsidP="003F1096">
            <w:pPr>
              <w:jc w:val="center"/>
            </w:pPr>
            <w:r>
              <w:t>0.22 mA</w:t>
            </w:r>
          </w:p>
        </w:tc>
      </w:tr>
      <w:tr w:rsidR="005F5F7E" w:rsidTr="003F1096">
        <w:tc>
          <w:tcPr>
            <w:tcW w:w="3192" w:type="dxa"/>
          </w:tcPr>
          <w:p w:rsidR="005F5F7E" w:rsidRDefault="005F5F7E" w:rsidP="003F1096">
            <w:pPr>
              <w:jc w:val="center"/>
            </w:pPr>
            <w:r>
              <w:t>Temperature Sensor</w:t>
            </w:r>
          </w:p>
        </w:tc>
        <w:tc>
          <w:tcPr>
            <w:tcW w:w="3192" w:type="dxa"/>
          </w:tcPr>
          <w:p w:rsidR="005F5F7E" w:rsidRDefault="005F5F7E" w:rsidP="003F1096">
            <w:pPr>
              <w:jc w:val="center"/>
            </w:pPr>
            <w:r>
              <w:t>3.3 V</w:t>
            </w:r>
          </w:p>
        </w:tc>
        <w:tc>
          <w:tcPr>
            <w:tcW w:w="3192" w:type="dxa"/>
          </w:tcPr>
          <w:p w:rsidR="005F5F7E" w:rsidRDefault="005F5F7E" w:rsidP="003F1096">
            <w:pPr>
              <w:jc w:val="center"/>
            </w:pPr>
            <w:r>
              <w:t>0.65 mA</w:t>
            </w:r>
          </w:p>
        </w:tc>
      </w:tr>
      <w:tr w:rsidR="005F5F7E" w:rsidTr="003F1096">
        <w:tc>
          <w:tcPr>
            <w:tcW w:w="3192" w:type="dxa"/>
          </w:tcPr>
          <w:p w:rsidR="005F5F7E" w:rsidRDefault="005F5F7E" w:rsidP="003F1096">
            <w:pPr>
              <w:jc w:val="center"/>
            </w:pPr>
            <w:r>
              <w:t>OLED Display</w:t>
            </w:r>
          </w:p>
        </w:tc>
        <w:tc>
          <w:tcPr>
            <w:tcW w:w="3192" w:type="dxa"/>
          </w:tcPr>
          <w:p w:rsidR="005F5F7E" w:rsidRDefault="005F5F7E" w:rsidP="003F1096">
            <w:pPr>
              <w:jc w:val="center"/>
            </w:pPr>
            <w:r>
              <w:t>2.4 or 3.3 V</w:t>
            </w:r>
          </w:p>
        </w:tc>
        <w:tc>
          <w:tcPr>
            <w:tcW w:w="3192" w:type="dxa"/>
          </w:tcPr>
          <w:p w:rsidR="005F5F7E" w:rsidRDefault="005F5F7E" w:rsidP="003F1096">
            <w:pPr>
              <w:jc w:val="center"/>
            </w:pPr>
            <w:r>
              <w:t>5 mA with backlight, 0.14 mA st</w:t>
            </w:r>
          </w:p>
        </w:tc>
      </w:tr>
      <w:tr w:rsidR="005F5F7E" w:rsidTr="003F1096">
        <w:tc>
          <w:tcPr>
            <w:tcW w:w="3192" w:type="dxa"/>
          </w:tcPr>
          <w:p w:rsidR="005F5F7E" w:rsidRDefault="005F5F7E" w:rsidP="003F1096">
            <w:pPr>
              <w:jc w:val="center"/>
            </w:pPr>
            <w:r>
              <w:t>IC Charger</w:t>
            </w:r>
          </w:p>
        </w:tc>
        <w:tc>
          <w:tcPr>
            <w:tcW w:w="3192" w:type="dxa"/>
          </w:tcPr>
          <w:p w:rsidR="005F5F7E" w:rsidRDefault="005F5F7E" w:rsidP="003F1096">
            <w:pPr>
              <w:jc w:val="center"/>
            </w:pPr>
            <w:r>
              <w:t>3.3 V</w:t>
            </w:r>
          </w:p>
        </w:tc>
        <w:tc>
          <w:tcPr>
            <w:tcW w:w="3192" w:type="dxa"/>
          </w:tcPr>
          <w:p w:rsidR="005F5F7E" w:rsidRDefault="005F5F7E" w:rsidP="003F1096">
            <w:pPr>
              <w:jc w:val="center"/>
            </w:pPr>
            <w:r>
              <w:t>0.12 mA</w:t>
            </w:r>
          </w:p>
        </w:tc>
      </w:tr>
      <w:tr w:rsidR="005F5F7E" w:rsidTr="003F1096">
        <w:tc>
          <w:tcPr>
            <w:tcW w:w="3192" w:type="dxa"/>
          </w:tcPr>
          <w:p w:rsidR="005F5F7E" w:rsidRDefault="005F5F7E" w:rsidP="003F1096">
            <w:pPr>
              <w:jc w:val="center"/>
            </w:pPr>
            <w:r>
              <w:t>MSP430F6635 MCU</w:t>
            </w:r>
          </w:p>
        </w:tc>
        <w:tc>
          <w:tcPr>
            <w:tcW w:w="3192" w:type="dxa"/>
          </w:tcPr>
          <w:p w:rsidR="005F5F7E" w:rsidRDefault="005F5F7E" w:rsidP="003F1096">
            <w:pPr>
              <w:jc w:val="center"/>
            </w:pPr>
            <w:r>
              <w:t>1.8 to 3.6 V</w:t>
            </w:r>
          </w:p>
        </w:tc>
        <w:tc>
          <w:tcPr>
            <w:tcW w:w="3192" w:type="dxa"/>
          </w:tcPr>
          <w:p w:rsidR="005F5F7E" w:rsidRDefault="005F5F7E" w:rsidP="003F1096">
            <w:pPr>
              <w:jc w:val="center"/>
            </w:pPr>
            <w:r>
              <w:t>1.84 mA @ 8 mHz</w:t>
            </w:r>
          </w:p>
        </w:tc>
      </w:tr>
      <w:tr w:rsidR="005F5F7E" w:rsidTr="003F1096">
        <w:tc>
          <w:tcPr>
            <w:tcW w:w="3192" w:type="dxa"/>
          </w:tcPr>
          <w:p w:rsidR="005F5F7E" w:rsidRDefault="005F5F7E" w:rsidP="003F1096">
            <w:pPr>
              <w:jc w:val="center"/>
            </w:pPr>
            <w:r>
              <w:t>dsPIC33EP512</w:t>
            </w:r>
          </w:p>
        </w:tc>
        <w:tc>
          <w:tcPr>
            <w:tcW w:w="3192" w:type="dxa"/>
          </w:tcPr>
          <w:p w:rsidR="005F5F7E" w:rsidRDefault="005F5F7E" w:rsidP="003F1096">
            <w:pPr>
              <w:jc w:val="center"/>
            </w:pPr>
            <w:r>
              <w:t>3 to 3.6 V</w:t>
            </w:r>
          </w:p>
        </w:tc>
        <w:tc>
          <w:tcPr>
            <w:tcW w:w="3192" w:type="dxa"/>
          </w:tcPr>
          <w:p w:rsidR="005F5F7E" w:rsidRDefault="005F5F7E" w:rsidP="003F1096">
            <w:pPr>
              <w:jc w:val="center"/>
            </w:pPr>
            <w:r>
              <w:t>42 mA @ Maximum operation</w:t>
            </w:r>
          </w:p>
        </w:tc>
      </w:tr>
      <w:tr w:rsidR="005F5F7E" w:rsidTr="003F1096">
        <w:tc>
          <w:tcPr>
            <w:tcW w:w="6384" w:type="dxa"/>
            <w:gridSpan w:val="2"/>
            <w:vAlign w:val="center"/>
          </w:tcPr>
          <w:p w:rsidR="005F5F7E" w:rsidRDefault="005F5F7E" w:rsidP="003F1096">
            <w:pPr>
              <w:jc w:val="right"/>
            </w:pPr>
            <w:r>
              <w:t>Total mA @ 3.3 V:</w:t>
            </w:r>
          </w:p>
        </w:tc>
        <w:tc>
          <w:tcPr>
            <w:tcW w:w="3192" w:type="dxa"/>
          </w:tcPr>
          <w:p w:rsidR="005F5F7E" w:rsidRDefault="005F5F7E" w:rsidP="003F1096">
            <w:pPr>
              <w:jc w:val="center"/>
            </w:pPr>
            <w:r>
              <w:t>105.5</w:t>
            </w:r>
          </w:p>
        </w:tc>
      </w:tr>
    </w:tbl>
    <w:p w:rsidR="005F5F7E" w:rsidRPr="00AE39EB" w:rsidRDefault="005F5F7E" w:rsidP="005F5F7E">
      <w:pPr>
        <w:jc w:val="center"/>
      </w:pPr>
    </w:p>
    <w:p w:rsidR="005F5F7E" w:rsidRDefault="005F5F7E" w:rsidP="005F5F7E">
      <w:pPr>
        <w:jc w:val="both"/>
      </w:pPr>
      <w:r>
        <w:t xml:space="preserve">From </w:t>
      </w:r>
      <w:r w:rsidR="007F20A3">
        <w:t>Table 2</w:t>
      </w:r>
      <w:r>
        <w:t xml:space="preserve">, </w:t>
      </w:r>
      <w:r w:rsidR="008F6757">
        <w:t>it is observed that</w:t>
      </w:r>
      <w:r>
        <w:t xml:space="preserve"> a LiPo battery with approximately 650 mA-hr at 3.7 V</w:t>
      </w:r>
      <w:r w:rsidR="008F6757">
        <w:t xml:space="preserve"> would power the device for 5 hours</w:t>
      </w:r>
      <w:r>
        <w:t xml:space="preserve">. This assumes a 90% down conversion loss for 5 hours of operation without any power conservation techniques. The Schematic for the IC charger is shown in </w:t>
      </w:r>
      <w:r w:rsidR="002C50D9">
        <w:t>Figure 10</w:t>
      </w:r>
      <w:r>
        <w:t>. The values for the capacitors and NTC thermister were specified in t</w:t>
      </w:r>
      <w:r w:rsidR="00FC3A55">
        <w:t>he datasheet, shown in</w:t>
      </w:r>
      <w:r>
        <w:t xml:space="preserve"> </w:t>
      </w:r>
      <w:r w:rsidR="003E264D">
        <w:t>[7]</w:t>
      </w:r>
      <w:r>
        <w:t>. Ideally, the thermister will rest on the LiPo battery while the device is in operation.</w:t>
      </w:r>
    </w:p>
    <w:p w:rsidR="005A5C80" w:rsidRDefault="005F5F7E" w:rsidP="005A5C80">
      <w:pPr>
        <w:keepNext/>
      </w:pPr>
      <w:r>
        <w:rPr>
          <w:noProof/>
        </w:rPr>
        <w:drawing>
          <wp:inline distT="0" distB="0" distL="0" distR="0">
            <wp:extent cx="4933950" cy="3019869"/>
            <wp:effectExtent l="1905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4933950" cy="3019869"/>
                    </a:xfrm>
                    <a:prstGeom prst="rect">
                      <a:avLst/>
                    </a:prstGeom>
                    <a:noFill/>
                    <a:ln w="9525">
                      <a:noFill/>
                      <a:miter lim="800000"/>
                      <a:headEnd/>
                      <a:tailEnd/>
                    </a:ln>
                  </pic:spPr>
                </pic:pic>
              </a:graphicData>
            </a:graphic>
          </wp:inline>
        </w:drawing>
      </w:r>
    </w:p>
    <w:p w:rsidR="005F5F7E" w:rsidRDefault="005A5C80" w:rsidP="005A5C80">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10</w:t>
      </w:r>
      <w:r w:rsidR="00A96413">
        <w:rPr>
          <w:noProof/>
        </w:rPr>
        <w:fldChar w:fldCharType="end"/>
      </w:r>
      <w:r>
        <w:t xml:space="preserve">. </w:t>
      </w:r>
      <w:r w:rsidRPr="00D40B38">
        <w:t>IC Charger Circuit for LiPo Battery</w:t>
      </w:r>
    </w:p>
    <w:p w:rsidR="005F5F7E" w:rsidRDefault="005F5F7E" w:rsidP="005F5F7E">
      <w:pPr>
        <w:jc w:val="both"/>
      </w:pPr>
      <w:r>
        <w:t xml:space="preserve">This IC charger a buck converter and LDO implemented with it. The LDO convert will be used to drive the 3.3 V line while the sw/buck_fb converter will drive the OP-AMP VCC/2 terminals at 1.7 V. The maximum current from the combined LDO and buck terminals is 500 mA. The voltage for each terminal, while referencing </w:t>
      </w:r>
      <w:r w:rsidR="002C50D9">
        <w:t>Figure 10</w:t>
      </w:r>
      <w:r>
        <w:t>, is set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sidRPr="00B35364">
              <w:rPr>
                <w:noProof/>
              </w:rPr>
              <w:drawing>
                <wp:inline distT="0" distB="0" distL="0" distR="0">
                  <wp:extent cx="1743710" cy="353695"/>
                  <wp:effectExtent l="19050" t="0" r="8890" b="0"/>
                  <wp:docPr id="45" name="Picture 49" descr="http://latex.codecogs.com/gif.latex?V_%7Bbuck%7D%20%3D%20%280.8%20V%29%28%5Cfrac%7BR1%7D%7BR2%7D%20&amp;plus;%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atex.codecogs.com/gif.latex?V_%7Bbuck%7D%20%3D%20%280.8%20V%29%28%5Cfrac%7BR1%7D%7BR2%7D%20&amp;plus;%201%29"/>
                          <pic:cNvPicPr>
                            <a:picLocks noChangeAspect="1" noChangeArrowheads="1"/>
                          </pic:cNvPicPr>
                        </pic:nvPicPr>
                        <pic:blipFill>
                          <a:blip r:embed="rId29" cstate="print"/>
                          <a:srcRect/>
                          <a:stretch>
                            <a:fillRect/>
                          </a:stretch>
                        </pic:blipFill>
                        <pic:spPr bwMode="auto">
                          <a:xfrm>
                            <a:off x="0" y="0"/>
                            <a:ext cx="1743710" cy="353695"/>
                          </a:xfrm>
                          <a:prstGeom prst="rect">
                            <a:avLst/>
                          </a:prstGeom>
                          <a:noFill/>
                          <a:ln w="9525">
                            <a:noFill/>
                            <a:miter lim="800000"/>
                            <a:headEnd/>
                            <a:tailEnd/>
                          </a:ln>
                        </pic:spPr>
                      </pic:pic>
                    </a:graphicData>
                  </a:graphic>
                </wp:inline>
              </w:drawing>
            </w:r>
          </w:p>
        </w:tc>
        <w:tc>
          <w:tcPr>
            <w:tcW w:w="1548" w:type="dxa"/>
          </w:tcPr>
          <w:p w:rsidR="005F5F7E" w:rsidRPr="00E36F01" w:rsidRDefault="008F5F07" w:rsidP="003F1096">
            <w:pPr>
              <w:jc w:val="right"/>
            </w:pPr>
            <w:r>
              <w:t>(11</w:t>
            </w:r>
            <w:r w:rsidR="005F5F7E" w:rsidRPr="00E36F01">
              <w:t>)</w:t>
            </w:r>
          </w:p>
        </w:tc>
      </w:tr>
    </w:tbl>
    <w:p w:rsidR="005F5F7E" w:rsidRDefault="005F5F7E" w:rsidP="005F5F7E">
      <w:pPr>
        <w:jc w:val="both"/>
      </w:pPr>
      <w:r>
        <w:t>where V</w:t>
      </w:r>
      <w:r>
        <w:rPr>
          <w:vertAlign w:val="subscript"/>
        </w:rPr>
        <w:t>buck</w:t>
      </w:r>
      <w:r>
        <w:t xml:space="preserve"> is the desired output voltage for LDO or buck converter, R1 is the resistor in parallel to the capacitor(s) and R2 is the resistor in series from buck_FB to GND or from LDO_FB to GND terminals. The calculated resistor values using </w:t>
      </w:r>
      <w:r w:rsidR="008F5F07">
        <w:t>Equation 11</w:t>
      </w:r>
      <w:r>
        <w:t xml:space="preserve"> are shown in </w:t>
      </w:r>
      <w:r w:rsidR="008F5F07">
        <w:t>Figure 10</w:t>
      </w:r>
      <w:r>
        <w:t xml:space="preserve"> for the buck and LDO converters. The charge current is set by the resistor at the Prog terminal, which is give</w:t>
      </w:r>
      <w:r w:rsidR="00203F6B">
        <w:t>n by</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F5F7E" w:rsidTr="003F1096">
        <w:tc>
          <w:tcPr>
            <w:tcW w:w="8028" w:type="dxa"/>
          </w:tcPr>
          <w:p w:rsidR="005F5F7E" w:rsidRPr="00E36F01" w:rsidRDefault="005F5F7E" w:rsidP="003F1096">
            <w:pPr>
              <w:jc w:val="center"/>
            </w:pPr>
            <w:r>
              <w:rPr>
                <w:noProof/>
              </w:rPr>
              <w:drawing>
                <wp:inline distT="0" distB="0" distL="0" distR="0">
                  <wp:extent cx="780415" cy="414655"/>
                  <wp:effectExtent l="19050" t="0" r="635" b="0"/>
                  <wp:docPr id="47" name="Picture 52" descr="http://latex.codecogs.com/gif.latex?I_c%20%3D%20%5Cfrac%7B750%20V%7D%7BR_%7Bprog%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atex.codecogs.com/gif.latex?I_c%20%3D%20%5Cfrac%7B750%20V%7D%7BR_%7Bprog%7D%7D"/>
                          <pic:cNvPicPr>
                            <a:picLocks noChangeAspect="1" noChangeArrowheads="1"/>
                          </pic:cNvPicPr>
                        </pic:nvPicPr>
                        <pic:blipFill>
                          <a:blip r:embed="rId30" cstate="print"/>
                          <a:srcRect/>
                          <a:stretch>
                            <a:fillRect/>
                          </a:stretch>
                        </pic:blipFill>
                        <pic:spPr bwMode="auto">
                          <a:xfrm>
                            <a:off x="0" y="0"/>
                            <a:ext cx="780415" cy="414655"/>
                          </a:xfrm>
                          <a:prstGeom prst="rect">
                            <a:avLst/>
                          </a:prstGeom>
                          <a:noFill/>
                          <a:ln w="9525">
                            <a:noFill/>
                            <a:miter lim="800000"/>
                            <a:headEnd/>
                            <a:tailEnd/>
                          </a:ln>
                        </pic:spPr>
                      </pic:pic>
                    </a:graphicData>
                  </a:graphic>
                </wp:inline>
              </w:drawing>
            </w:r>
          </w:p>
        </w:tc>
        <w:tc>
          <w:tcPr>
            <w:tcW w:w="1548" w:type="dxa"/>
          </w:tcPr>
          <w:p w:rsidR="005F5F7E" w:rsidRPr="00E36F01" w:rsidRDefault="00203F6B" w:rsidP="00203F6B">
            <w:pPr>
              <w:jc w:val="right"/>
            </w:pPr>
            <w:r>
              <w:t>(12</w:t>
            </w:r>
            <w:r w:rsidR="005F5F7E" w:rsidRPr="00E36F01">
              <w:t>)</w:t>
            </w:r>
          </w:p>
        </w:tc>
      </w:tr>
    </w:tbl>
    <w:p w:rsidR="005F5F7E" w:rsidRPr="00B248EA" w:rsidRDefault="005F5F7E" w:rsidP="005F5F7E">
      <w:pPr>
        <w:jc w:val="both"/>
      </w:pPr>
      <w:r>
        <w:t>where I</w:t>
      </w:r>
      <w:r>
        <w:rPr>
          <w:vertAlign w:val="subscript"/>
        </w:rPr>
        <w:t>c</w:t>
      </w:r>
      <w:r>
        <w:t xml:space="preserve"> is the charge current in A, and R</w:t>
      </w:r>
      <w:r>
        <w:rPr>
          <w:vertAlign w:val="subscript"/>
        </w:rPr>
        <w:t>prog</w:t>
      </w:r>
      <w:r>
        <w:t xml:space="preserve"> is the impedance into the P</w:t>
      </w:r>
      <w:r>
        <w:rPr>
          <w:vertAlign w:val="subscript"/>
        </w:rPr>
        <w:t xml:space="preserve">rog </w:t>
      </w:r>
      <w:r w:rsidR="003E264D">
        <w:t>[7]</w:t>
      </w:r>
      <w:r>
        <w:t xml:space="preserve">. Using </w:t>
      </w:r>
      <w:r w:rsidR="00203F6B">
        <w:t>Equation 12</w:t>
      </w:r>
      <w:r>
        <w:t>, and 500 mA as the desired charge current, R</w:t>
      </w:r>
      <w:r>
        <w:rPr>
          <w:vertAlign w:val="subscript"/>
        </w:rPr>
        <w:t>prog</w:t>
      </w:r>
      <w:r>
        <w:t xml:space="preserve"> was found to be 1.5 kΩ. The charge current is also regulated by HPWR port. When it is set to 3.3V, the charge current is I</w:t>
      </w:r>
      <w:r>
        <w:rPr>
          <w:vertAlign w:val="subscript"/>
        </w:rPr>
        <w:t>C</w:t>
      </w:r>
      <w:r>
        <w:t xml:space="preserve"> and when it is set to 0 V, the charge current becomes 100 mA. This signal is controlled by the microcontroller. The results for this circuit and testing procedure are summarized in Section 3.3.</w:t>
      </w:r>
    </w:p>
    <w:p w:rsidR="005F5F7E" w:rsidRDefault="005F5F7E" w:rsidP="005F5F7E">
      <w:pPr>
        <w:pStyle w:val="Heading2"/>
      </w:pPr>
      <w:bookmarkStart w:id="13" w:name="_Toc418685542"/>
      <w:bookmarkStart w:id="14" w:name="_Toc418685543"/>
      <w:bookmarkStart w:id="15" w:name="_Toc418719539"/>
      <w:r>
        <w:t>2.</w:t>
      </w:r>
      <w:r w:rsidR="00EF43E9">
        <w:t>5</w:t>
      </w:r>
      <w:r>
        <w:t xml:space="preserve"> Microcontroller and Processing</w:t>
      </w:r>
      <w:bookmarkEnd w:id="13"/>
      <w:bookmarkEnd w:id="15"/>
    </w:p>
    <w:bookmarkEnd w:id="14"/>
    <w:p w:rsidR="005F5F7E" w:rsidRDefault="005F5F7E" w:rsidP="005F5F7E">
      <w:r>
        <w:t xml:space="preserve">The MSP430F6xx and F5x series has built in USB port capability. There is no need for an external JTAG or OTG chip to interface USB to SPI or UART with the MCU. The MSP430F6635 was chosen as our MCU due to the number of SPI connections available as well as extended memory capabilities. The design of the resistors and capacitors is explained in detail in </w:t>
      </w:r>
      <w:r w:rsidR="003E264D">
        <w:t>[8]</w:t>
      </w:r>
      <w:r>
        <w:t xml:space="preserve"> and </w:t>
      </w:r>
      <w:r w:rsidR="003E264D">
        <w:t>[9]</w:t>
      </w:r>
      <w:r>
        <w:t xml:space="preserve">. A snip from the schematic is shown in </w:t>
      </w:r>
      <w:r w:rsidR="002C50D9">
        <w:t>Figure 11</w:t>
      </w:r>
      <w:r>
        <w:t xml:space="preserve"> from the USB interface circuit. </w:t>
      </w:r>
    </w:p>
    <w:p w:rsidR="002828C3" w:rsidRDefault="002828C3" w:rsidP="002828C3">
      <w:pPr>
        <w:spacing w:after="0"/>
        <w:jc w:val="both"/>
        <w:rPr>
          <w:color w:val="FF0000"/>
        </w:rPr>
      </w:pPr>
      <w:r>
        <w:t>The crystal is necessary to control the USB 2.0 transfer rate. The faster the crystal, the faster the USB 2.0 can transfer data. Data rate is not really a concern with our application, therefore a 4 MHz crystal was chosen to reduce power consumption. The USB power line will come directly from the Power System section. The diode is there to ensure that current is not driven back to the power system/USB per USB 2.0 specifications, [8]. The capacitor values were selected from the suggested values listed in the datasheet in [9]. Electrostatic discharge protection is provided by the TPD2E001 chip shown connected to the data lines of the USB. The switch is used to indicate to the MCU that it should expect to be programmed from USB.</w:t>
      </w:r>
    </w:p>
    <w:p w:rsidR="002828C3" w:rsidRDefault="002828C3" w:rsidP="002828C3">
      <w:pPr>
        <w:spacing w:after="0"/>
        <w:jc w:val="both"/>
      </w:pPr>
      <w:r>
        <w:tab/>
        <w:t>SPI was used to connect the MCU with the heart rate sensor and DSP with independent SPI ports on the MCU with the MCU being the master in both instances, the temperature sensors were connected to the MCU ADC10 channels, and the GPIO ports were used for the lines to the IC charger and User Interface.</w:t>
      </w:r>
    </w:p>
    <w:p w:rsidR="002828C3" w:rsidRPr="00B30BC5" w:rsidRDefault="002828C3" w:rsidP="002828C3">
      <w:pPr>
        <w:jc w:val="both"/>
      </w:pPr>
      <w:r>
        <w:tab/>
        <w:t>Originally, the design did not have a DSP component. After researching the complexities of the speech algorithms, it was decided that a separate component was necessary. The requirements were low footprint, 3.3 V power and moderate current draw. The dsPIC33EP512GM304 was selected as the DSP because it met the requirements with only 44 pins. The amplified microphone out was connected to the ADC12 input and the voltage reference was inputted into the default port. The schematics for the MCU and DSP are depicted in Appendix A.</w:t>
      </w:r>
    </w:p>
    <w:p w:rsidR="002828C3" w:rsidRPr="003A2277" w:rsidRDefault="002828C3" w:rsidP="005F5F7E"/>
    <w:p w:rsidR="004634E6" w:rsidRDefault="005F5F7E" w:rsidP="004634E6">
      <w:pPr>
        <w:keepNext/>
        <w:jc w:val="center"/>
      </w:pPr>
      <w:r>
        <w:rPr>
          <w:noProof/>
        </w:rPr>
        <w:drawing>
          <wp:inline distT="0" distB="0" distL="0" distR="0">
            <wp:extent cx="4550375" cy="4419600"/>
            <wp:effectExtent l="19050" t="0" r="2575"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564086" cy="4432916"/>
                    </a:xfrm>
                    <a:prstGeom prst="rect">
                      <a:avLst/>
                    </a:prstGeom>
                  </pic:spPr>
                </pic:pic>
              </a:graphicData>
            </a:graphic>
          </wp:inline>
        </w:drawing>
      </w:r>
    </w:p>
    <w:p w:rsidR="005F5F7E" w:rsidRDefault="004634E6" w:rsidP="004634E6">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11</w:t>
      </w:r>
      <w:r w:rsidR="00A96413">
        <w:rPr>
          <w:noProof/>
        </w:rPr>
        <w:fldChar w:fldCharType="end"/>
      </w:r>
      <w:r>
        <w:t xml:space="preserve">. </w:t>
      </w:r>
      <w:r w:rsidRPr="00FF46D1">
        <w:t>USB to MCU Connection</w:t>
      </w:r>
    </w:p>
    <w:p w:rsidR="002828C3" w:rsidRPr="002828C3" w:rsidRDefault="002828C3" w:rsidP="002828C3">
      <w:pPr>
        <w:jc w:val="both"/>
      </w:pPr>
      <w:r>
        <w:t>the ADC12 input and the voltage reference was inputted into the default port. The schematics for the MCU and DSP are depicted in Appendix A.</w:t>
      </w:r>
    </w:p>
    <w:p w:rsidR="006D4388" w:rsidRPr="00700D23" w:rsidRDefault="006D4388" w:rsidP="006D4388">
      <w:pPr>
        <w:pStyle w:val="Heading2"/>
      </w:pPr>
      <w:bookmarkStart w:id="16" w:name="_Toc418685544"/>
      <w:bookmarkStart w:id="17" w:name="_Toc418719540"/>
      <w:r>
        <w:t>2.</w:t>
      </w:r>
      <w:r w:rsidR="00EF43E9">
        <w:t>6</w:t>
      </w:r>
      <w:r>
        <w:t xml:space="preserve"> Emotion Classification</w:t>
      </w:r>
      <w:bookmarkEnd w:id="16"/>
      <w:bookmarkEnd w:id="17"/>
      <w:r>
        <w:t xml:space="preserve"> </w:t>
      </w:r>
    </w:p>
    <w:p w:rsidR="006D4388" w:rsidRPr="007C79C8" w:rsidRDefault="006D4388" w:rsidP="006D4388">
      <w:pPr>
        <w:spacing w:after="0"/>
        <w:rPr>
          <w:rFonts w:eastAsia="Times New Roman" w:cs="Times New Roman"/>
        </w:rPr>
      </w:pPr>
      <w:r w:rsidRPr="007C79C8">
        <w:rPr>
          <w:rFonts w:eastAsia="Times New Roman" w:cs="Arial"/>
          <w:color w:val="000000"/>
        </w:rPr>
        <w:t>The emotion detection algorithm is the way our machine will be able to determine what emotion the user is feeling. It contains a few steps throughout our device; first, in the sensor block, the data from each specific sensor is processed and the features we want are extracted in our digital signal processor. Next, these features are sent to our microcontroller, from where we classify what emotions the user is feeling from the data we just received. After an emotion is determined, that data is then sent to our user interface block where the emotion is displayed onto our LCD screen.</w:t>
      </w:r>
    </w:p>
    <w:p w:rsidR="006D4388" w:rsidRDefault="006D4388" w:rsidP="006D4388">
      <w:pPr>
        <w:pStyle w:val="Heading3"/>
      </w:pPr>
      <w:bookmarkStart w:id="18" w:name="_Toc418719541"/>
      <w:r>
        <w:t>2.</w:t>
      </w:r>
      <w:r w:rsidR="00EF43E9">
        <w:t>6</w:t>
      </w:r>
      <w:r>
        <w:t>.1 Data Set</w:t>
      </w:r>
      <w:bookmarkEnd w:id="18"/>
    </w:p>
    <w:p w:rsidR="006D4388" w:rsidRPr="007C79C8" w:rsidRDefault="006D4388" w:rsidP="00DC6A2F">
      <w:pPr>
        <w:spacing w:after="0"/>
      </w:pPr>
      <w:r w:rsidRPr="007C79C8">
        <w:t xml:space="preserve">After extensive research, it was decided that the data points we would use were speech, heart rate, and skin temperature. The main factors behind this decision were that these were the data points that had the most impact on emotion detection while being the most portable and easy to fit into a wrist band. The heart rate and skin temperature sensors would fit right into the band and press against the skin, while the microphone would face the user and pick up any speech data from the user. </w:t>
      </w:r>
    </w:p>
    <w:p w:rsidR="006D4388" w:rsidRDefault="006D4388" w:rsidP="00DC6A2F">
      <w:pPr>
        <w:spacing w:after="0"/>
      </w:pPr>
      <w:r w:rsidRPr="007C79C8">
        <w:tab/>
        <w:t xml:space="preserve">For the emotion detection algorithm to work, we need a training set with which we can compare the user data with to determine the current emotion. </w:t>
      </w:r>
      <w:r w:rsidRPr="007C79C8">
        <w:rPr>
          <w:i/>
          <w:iCs/>
        </w:rPr>
        <w:t>Mordkovich et al</w:t>
      </w:r>
      <w:r w:rsidRPr="007C79C8">
        <w:t xml:space="preserve">, a group which achieved ~85% accuracy with their emotion detection from speech algorithm, used the Emotional Prosody Speech and Transcripts obtained from the Linguistic Data Consortium. With such promising results, we decided to develop our algorithm with the same training set </w:t>
      </w:r>
      <w:r w:rsidR="005548AC">
        <w:t>[10]</w:t>
      </w:r>
      <w:r w:rsidRPr="007C79C8">
        <w:t>. However, we were not able to find the complete data set online, so we are using a couple samples from the data set at the moment. We were also unable to find a suitable emotional biosensor dataset.  We believe that finding a full dataset with more samples will greatly increase the accuracy of our algorithm.</w:t>
      </w:r>
    </w:p>
    <w:p w:rsidR="006D4388" w:rsidRDefault="006D4388" w:rsidP="006D4388">
      <w:pPr>
        <w:pStyle w:val="Heading3"/>
      </w:pPr>
      <w:bookmarkStart w:id="19" w:name="_Toc418719542"/>
      <w:r>
        <w:t>2.</w:t>
      </w:r>
      <w:r w:rsidR="00EF43E9">
        <w:t>6</w:t>
      </w:r>
      <w:r>
        <w:t>.2 Feature Extraction</w:t>
      </w:r>
      <w:bookmarkEnd w:id="19"/>
    </w:p>
    <w:p w:rsidR="006D4388" w:rsidRPr="005D2C43" w:rsidRDefault="006D4388" w:rsidP="006D4388">
      <w:r w:rsidRPr="005D2C43">
        <w:t>When our microphone receives a speech signal, we want to keep only the features of the signal that best describe the emotion the user is feeling. According to multiple papers on the topic, the mel-frequency cepstral coefficients (MFCCs for short), the pitch, and the deltas of those features most accurately represent the frequencies of a speech signal. These features proved to be sufficient for our purposes, though more features such as pulsing and jitter of the speech signal would have improved our accuracy.</w:t>
      </w:r>
    </w:p>
    <w:p w:rsidR="006D4388" w:rsidRDefault="006D4388" w:rsidP="006D4388">
      <w:pPr>
        <w:pStyle w:val="Heading4"/>
      </w:pPr>
      <w:r>
        <w:t>2.</w:t>
      </w:r>
      <w:r w:rsidR="00EF43E9">
        <w:t>6</w:t>
      </w:r>
      <w:r>
        <w:t>.2.1 Mel-Frequency Cepstral Coefficients</w:t>
      </w:r>
    </w:p>
    <w:p w:rsidR="006D4388" w:rsidRPr="005D2C43" w:rsidRDefault="006D4388" w:rsidP="006D4388">
      <w:r w:rsidRPr="005D2C43">
        <w:t>The mel-frequency cepstral coefficients (MFCCs) are a feature set widely used in speech processing. It involves calculating the power spectrum of the speech signal, and converting that to the mel scale</w:t>
      </w:r>
      <w:r w:rsidR="00FB7464">
        <w:t xml:space="preserve"> using Equation 1</w:t>
      </w:r>
      <w:r w:rsidR="00E92BA2">
        <w:t>3</w:t>
      </w:r>
      <w:r w:rsidRPr="005D2C43">
        <w:t xml:space="preserve">, then taking the logarithm of those energies, and finally the discrete cosine transform of the log energies. What this serves to do is create a representation of the speech signal on a scale that is similar to the signals our ears receive when we hear somebody talk. The mel-scale helps relate the pitch of a signal to its actual measured frequency, and since humans are better at discerning changes in pitch at low frequencies, this scale makes our signal better match what a human ear would hear </w:t>
      </w:r>
      <w:r w:rsidR="00FF6107">
        <w:t>[12]</w:t>
      </w:r>
      <w:r w:rsidRPr="005D2C43">
        <w:rPr>
          <w:b/>
          <w:bCs/>
        </w:rPr>
        <w:t xml:space="preserve"> . </w:t>
      </w:r>
      <w:r w:rsidRPr="005D2C43">
        <w:t xml:space="preserve">The formula for converting </w:t>
      </w:r>
      <w:r>
        <w:t xml:space="preserve">to the mel-scale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D4388" w:rsidTr="003F1096">
        <w:tc>
          <w:tcPr>
            <w:tcW w:w="8028" w:type="dxa"/>
          </w:tcPr>
          <w:p w:rsidR="006D4388" w:rsidRPr="00E36F01" w:rsidRDefault="006D4388" w:rsidP="003F1096">
            <w:pPr>
              <w:jc w:val="center"/>
            </w:pPr>
            <w:r>
              <w:rPr>
                <w:noProof/>
              </w:rPr>
              <w:drawing>
                <wp:inline distT="0" distB="0" distL="0" distR="0">
                  <wp:extent cx="2009775" cy="180975"/>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eCogsEq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9775" cy="180975"/>
                          </a:xfrm>
                          <a:prstGeom prst="rect">
                            <a:avLst/>
                          </a:prstGeom>
                        </pic:spPr>
                      </pic:pic>
                    </a:graphicData>
                  </a:graphic>
                </wp:inline>
              </w:drawing>
            </w:r>
          </w:p>
        </w:tc>
        <w:tc>
          <w:tcPr>
            <w:tcW w:w="1548" w:type="dxa"/>
          </w:tcPr>
          <w:p w:rsidR="006D4388" w:rsidRPr="00E36F01" w:rsidRDefault="0029220E" w:rsidP="003F1096">
            <w:pPr>
              <w:jc w:val="right"/>
            </w:pPr>
            <w:r>
              <w:t>(13</w:t>
            </w:r>
            <w:r w:rsidR="006D4388" w:rsidRPr="00E36F01">
              <w:t>)</w:t>
            </w:r>
          </w:p>
        </w:tc>
      </w:tr>
    </w:tbl>
    <w:p w:rsidR="006D4388" w:rsidRDefault="006D4388" w:rsidP="006D4388">
      <w:r>
        <w:t xml:space="preserve">where </w:t>
      </w:r>
      <w:r>
        <w:rPr>
          <w:i/>
        </w:rPr>
        <w:t xml:space="preserve">f </w:t>
      </w:r>
      <w:r>
        <w:t xml:space="preserve">is the frequency we want to convert to the mel-scale </w:t>
      </w:r>
      <w:r w:rsidR="00FF6107">
        <w:t>[12]</w:t>
      </w:r>
      <w:r>
        <w:t>.</w:t>
      </w:r>
    </w:p>
    <w:p w:rsidR="006D4388" w:rsidRDefault="006D4388" w:rsidP="006D4388">
      <w:pPr>
        <w:pStyle w:val="Heading4"/>
      </w:pPr>
      <w:r>
        <w:t>2.</w:t>
      </w:r>
      <w:r w:rsidR="00EF43E9">
        <w:t>6</w:t>
      </w:r>
      <w:r>
        <w:t>.2.2 Pitch</w:t>
      </w:r>
    </w:p>
    <w:p w:rsidR="006D4388" w:rsidRPr="005D2C43" w:rsidRDefault="006D4388" w:rsidP="006D4388">
      <w:r w:rsidRPr="00947667">
        <w:t xml:space="preserve">The pitch of a speech signal commonly refers to the fundamental frequency of the speech signal. This correlates to how high or low a person’s voice sounds, and contains speaker specific information </w:t>
      </w:r>
      <w:r w:rsidR="00FF6107">
        <w:t>[13]</w:t>
      </w:r>
      <w:r w:rsidRPr="00947667">
        <w:t>. However, if we analyze the pitch of the speaker in specific intervals, we are able to see the changes in pitch corresponding to their emotion. For example, an excited person might raise their pitch when speaking, while a bored person’s pitch will drop slightly below their normal pitch. A graph depicting the pitch contour</w:t>
      </w:r>
      <w:r>
        <w:t xml:space="preserve"> is shown in </w:t>
      </w:r>
      <w:r w:rsidR="00165774">
        <w:t>Figure 1</w:t>
      </w:r>
      <w:r w:rsidR="00D6549C">
        <w:t>2</w:t>
      </w:r>
      <w:r w:rsidRPr="00947667">
        <w:t>, taken from a random segment of speech from our data set.</w:t>
      </w:r>
    </w:p>
    <w:p w:rsidR="000C7E7C" w:rsidRDefault="006D4388" w:rsidP="000C7E7C">
      <w:pPr>
        <w:keepNext/>
        <w:jc w:val="center"/>
      </w:pPr>
      <w:r>
        <w:rPr>
          <w:noProof/>
        </w:rPr>
        <w:drawing>
          <wp:inline distT="114300" distB="114300" distL="114300" distR="114300">
            <wp:extent cx="4533900" cy="3152775"/>
            <wp:effectExtent l="19050" t="0" r="0" b="0"/>
            <wp:docPr id="51" name="image10.png" descr="pitch_contour.png"/>
            <wp:cNvGraphicFramePr/>
            <a:graphic xmlns:a="http://schemas.openxmlformats.org/drawingml/2006/main">
              <a:graphicData uri="http://schemas.openxmlformats.org/drawingml/2006/picture">
                <pic:pic xmlns:pic="http://schemas.openxmlformats.org/drawingml/2006/picture">
                  <pic:nvPicPr>
                    <pic:cNvPr id="0" name="image10.png" descr="pitch_contour.png"/>
                    <pic:cNvPicPr preferRelativeResize="0"/>
                  </pic:nvPicPr>
                  <pic:blipFill rotWithShape="1">
                    <a:blip r:embed="rId33" cstate="print"/>
                    <a:srcRect b="3809"/>
                    <a:stretch/>
                  </pic:blipFill>
                  <pic:spPr bwMode="auto">
                    <a:xfrm>
                      <a:off x="0" y="0"/>
                      <a:ext cx="4533900" cy="3152775"/>
                    </a:xfrm>
                    <a:prstGeom prst="rect">
                      <a:avLst/>
                    </a:prstGeom>
                    <a:ln>
                      <a:noFill/>
                    </a:ln>
                    <a:extLst>
                      <a:ext uri="{53640926-AAD7-44D8-BBD7-CCE9431645EC}">
                        <a14:shadowObscured xmlns:a14="http://schemas.microsoft.com/office/drawing/2010/main"/>
                      </a:ext>
                    </a:extLst>
                  </pic:spPr>
                </pic:pic>
              </a:graphicData>
            </a:graphic>
          </wp:inline>
        </w:drawing>
      </w:r>
    </w:p>
    <w:p w:rsidR="006D4388" w:rsidRPr="005D2C43" w:rsidRDefault="000C7E7C" w:rsidP="000C7E7C">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12</w:t>
      </w:r>
      <w:r w:rsidR="00A96413">
        <w:rPr>
          <w:noProof/>
        </w:rPr>
        <w:fldChar w:fldCharType="end"/>
      </w:r>
      <w:r>
        <w:t xml:space="preserve">. </w:t>
      </w:r>
      <w:r w:rsidRPr="006B3373">
        <w:t>Pitch Contour Plot</w:t>
      </w:r>
    </w:p>
    <w:p w:rsidR="006D4388" w:rsidRDefault="006D4388" w:rsidP="006D4388">
      <w:pPr>
        <w:ind w:firstLine="720"/>
        <w:jc w:val="both"/>
      </w:pPr>
      <w:r w:rsidRPr="00947667">
        <w:t xml:space="preserve">In order to calculate the pitch, we use the autocorrelation method to find the fundamental frequency of the speech signal. The autocorrelation of the speech signal is found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D4388" w:rsidTr="003F1096">
        <w:tc>
          <w:tcPr>
            <w:tcW w:w="8028" w:type="dxa"/>
          </w:tcPr>
          <w:p w:rsidR="006D4388" w:rsidRPr="00E36F01" w:rsidRDefault="006D4388" w:rsidP="003F1096">
            <w:pPr>
              <w:jc w:val="center"/>
            </w:pPr>
            <w:r>
              <w:rPr>
                <w:noProof/>
              </w:rPr>
              <w:drawing>
                <wp:inline distT="0" distB="0" distL="0" distR="0">
                  <wp:extent cx="1914525" cy="409575"/>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deCogsEqn(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4525" cy="409575"/>
                          </a:xfrm>
                          <a:prstGeom prst="rect">
                            <a:avLst/>
                          </a:prstGeom>
                        </pic:spPr>
                      </pic:pic>
                    </a:graphicData>
                  </a:graphic>
                </wp:inline>
              </w:drawing>
            </w:r>
          </w:p>
        </w:tc>
        <w:tc>
          <w:tcPr>
            <w:tcW w:w="1548" w:type="dxa"/>
          </w:tcPr>
          <w:p w:rsidR="006D4388" w:rsidRPr="00E36F01" w:rsidRDefault="00C33FEF" w:rsidP="003F1096">
            <w:pPr>
              <w:jc w:val="right"/>
            </w:pPr>
            <w:r>
              <w:t>(14</w:t>
            </w:r>
            <w:r w:rsidR="006D4388" w:rsidRPr="00E36F01">
              <w:t>)</w:t>
            </w:r>
          </w:p>
        </w:tc>
      </w:tr>
    </w:tbl>
    <w:p w:rsidR="006D4388" w:rsidRPr="00867260" w:rsidRDefault="006D4388" w:rsidP="005548AC">
      <w:pPr>
        <w:spacing w:after="0"/>
        <w:jc w:val="both"/>
        <w:rPr>
          <w:rFonts w:eastAsiaTheme="minorEastAsia"/>
        </w:rPr>
      </w:pPr>
      <w:r>
        <w:t xml:space="preserve">where </w:t>
      </w:r>
      <w:r w:rsidRPr="00867260">
        <w:rPr>
          <w:i/>
        </w:rPr>
        <w:t>τ</w:t>
      </w:r>
      <w:r>
        <w:rPr>
          <w:i/>
        </w:rPr>
        <w:t xml:space="preserve"> </w:t>
      </w:r>
      <w:r>
        <w:t xml:space="preserve"> is the time delay and </w:t>
      </w:r>
      <w:r>
        <w:rPr>
          <w:b/>
        </w:rPr>
        <w:t>x(t)</w:t>
      </w:r>
      <w:r>
        <w:t xml:space="preserve"> is the speech signal </w:t>
      </w:r>
      <w:r w:rsidR="00FF6107">
        <w:t>[14]</w:t>
      </w:r>
      <w:r>
        <w:t>.</w:t>
      </w:r>
    </w:p>
    <w:p w:rsidR="006D4388" w:rsidRPr="004D3EFB" w:rsidRDefault="006D4388" w:rsidP="005548AC">
      <w:pPr>
        <w:spacing w:after="0"/>
        <w:ind w:firstLine="720"/>
        <w:jc w:val="both"/>
        <w:rPr>
          <w:rFonts w:eastAsiaTheme="minorEastAsia"/>
        </w:rPr>
      </w:pPr>
      <w:r w:rsidRPr="00867260">
        <w:rPr>
          <w:rFonts w:eastAsiaTheme="minorEastAsia"/>
        </w:rPr>
        <w:t xml:space="preserve">The autocorrelation function takes a signal, and multiplies it by a time delayed version of the same signal. The time delayed signal is then delayed again, until the whole signal has been shifted through once. The resulting graph shows how much the signal correlated with itself at each time delay. The first peak of the autocorrelation sequence corresponds to the zero lag signal, so it will always have the highest amplitude. Since speech can be treated as a periodic signal in short segments </w:t>
      </w:r>
      <w:r w:rsidR="00FF6107">
        <w:rPr>
          <w:rFonts w:eastAsiaTheme="minorEastAsia"/>
        </w:rPr>
        <w:t>[13]</w:t>
      </w:r>
      <w:r w:rsidRPr="00867260">
        <w:rPr>
          <w:rFonts w:eastAsiaTheme="minorEastAsia"/>
        </w:rPr>
        <w:t>, the signal will roughly repeat itself at a certain time delay, which is represented in the autocorrelation sequence as the second largest peak. This is the fundamental frequency or pitch of the speech signal. A graph depicting a voice signal and the auto cor</w:t>
      </w:r>
      <w:r>
        <w:rPr>
          <w:rFonts w:eastAsiaTheme="minorEastAsia"/>
        </w:rPr>
        <w:t xml:space="preserve">relation sequence is shown in </w:t>
      </w:r>
      <w:r w:rsidR="00165774">
        <w:rPr>
          <w:rFonts w:eastAsiaTheme="minorEastAsia"/>
        </w:rPr>
        <w:t>Figure 1</w:t>
      </w:r>
      <w:r w:rsidR="001871C7">
        <w:rPr>
          <w:rFonts w:eastAsiaTheme="minorEastAsia"/>
        </w:rPr>
        <w:t>3</w:t>
      </w:r>
      <w:r w:rsidRPr="00867260">
        <w:rPr>
          <w:rFonts w:eastAsiaTheme="minorEastAsia"/>
        </w:rPr>
        <w:t>.</w:t>
      </w:r>
    </w:p>
    <w:p w:rsidR="00180691" w:rsidRDefault="006D4388" w:rsidP="00180691">
      <w:pPr>
        <w:keepNext/>
        <w:jc w:val="both"/>
      </w:pPr>
      <w:r>
        <w:rPr>
          <w:noProof/>
        </w:rPr>
        <w:drawing>
          <wp:inline distT="0" distB="0" distL="0" distR="0">
            <wp:extent cx="5943600" cy="2984252"/>
            <wp:effectExtent l="0" t="0" r="0" b="0"/>
            <wp:docPr id="54" name="Picture 12" descr="Fig1_voiced_auto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1_voiced_autocor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84252"/>
                    </a:xfrm>
                    <a:prstGeom prst="rect">
                      <a:avLst/>
                    </a:prstGeom>
                    <a:noFill/>
                    <a:ln>
                      <a:noFill/>
                    </a:ln>
                  </pic:spPr>
                </pic:pic>
              </a:graphicData>
            </a:graphic>
          </wp:inline>
        </w:drawing>
      </w:r>
    </w:p>
    <w:p w:rsidR="006D4388" w:rsidRDefault="00180691" w:rsidP="00180691">
      <w:pPr>
        <w:pStyle w:val="Caption"/>
        <w:jc w:val="center"/>
        <w:rPr>
          <w:rFonts w:eastAsiaTheme="minorEastAsia"/>
        </w:rPr>
      </w:pPr>
      <w:r>
        <w:t xml:space="preserve">Figure </w:t>
      </w:r>
      <w:r w:rsidR="00A96413">
        <w:fldChar w:fldCharType="begin"/>
      </w:r>
      <w:r w:rsidR="00A96413">
        <w:instrText xml:space="preserve"> SEQ Figure \* ARABIC </w:instrText>
      </w:r>
      <w:r w:rsidR="00A96413">
        <w:fldChar w:fldCharType="separate"/>
      </w:r>
      <w:r w:rsidR="004C3F43">
        <w:rPr>
          <w:noProof/>
        </w:rPr>
        <w:t>13</w:t>
      </w:r>
      <w:r w:rsidR="00A96413">
        <w:rPr>
          <w:noProof/>
        </w:rPr>
        <w:fldChar w:fldCharType="end"/>
      </w:r>
      <w:r>
        <w:t xml:space="preserve">. </w:t>
      </w:r>
      <w:r w:rsidRPr="00875070">
        <w:t>The top graph shows a speech signal, and the bottom graph shows the autocorrelation sequence. At time delay 0, we can see the highest peak of the signal, since we are correlating a signal with itself. At approximately 5 ms, we can see the second larges</w:t>
      </w:r>
    </w:p>
    <w:p w:rsidR="006D4388" w:rsidRDefault="006D4388" w:rsidP="006D4388">
      <w:pPr>
        <w:pStyle w:val="Heading4"/>
      </w:pPr>
      <w:r>
        <w:t>2.</w:t>
      </w:r>
      <w:r w:rsidR="00EF43E9">
        <w:t>6</w:t>
      </w:r>
      <w:r>
        <w:t>.2.3 Deltas</w:t>
      </w:r>
    </w:p>
    <w:p w:rsidR="006D4388" w:rsidRDefault="006D4388" w:rsidP="006D4388">
      <w:pPr>
        <w:jc w:val="both"/>
        <w:rPr>
          <w:rFonts w:eastAsiaTheme="minorEastAsia"/>
        </w:rPr>
      </w:pPr>
      <w:r w:rsidRPr="004562D0">
        <w:rPr>
          <w:rFonts w:eastAsiaTheme="minorEastAsia"/>
        </w:rPr>
        <w:t xml:space="preserve">The deltas of the above features represent the change in those features over time. This shows us the speed of the speech and the rate at which the pitch is changing. This is useful because the rate of speech and pitch can tell us useful information about the user’s emotion. For example, if the user is excited, the rate of speech will go up, while if the user is bored, the rate of speech will drop back down to normal levels. The formula we used to calculate the deltas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D4388" w:rsidTr="003F1096">
        <w:tc>
          <w:tcPr>
            <w:tcW w:w="8028" w:type="dxa"/>
          </w:tcPr>
          <w:p w:rsidR="006D4388" w:rsidRPr="00E36F01" w:rsidRDefault="006D4388" w:rsidP="003F1096">
            <w:pPr>
              <w:jc w:val="center"/>
            </w:pPr>
            <w:r>
              <w:rPr>
                <w:noProof/>
              </w:rPr>
              <w:drawing>
                <wp:inline distT="0" distB="0" distL="0" distR="0">
                  <wp:extent cx="1885950" cy="485775"/>
                  <wp:effectExtent l="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deCogsEqn(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5950" cy="485775"/>
                          </a:xfrm>
                          <a:prstGeom prst="rect">
                            <a:avLst/>
                          </a:prstGeom>
                        </pic:spPr>
                      </pic:pic>
                    </a:graphicData>
                  </a:graphic>
                </wp:inline>
              </w:drawing>
            </w:r>
          </w:p>
        </w:tc>
        <w:tc>
          <w:tcPr>
            <w:tcW w:w="1548" w:type="dxa"/>
          </w:tcPr>
          <w:p w:rsidR="006D4388" w:rsidRPr="00E36F01" w:rsidRDefault="00C33FEF" w:rsidP="003F1096">
            <w:pPr>
              <w:jc w:val="right"/>
            </w:pPr>
            <w:r>
              <w:t>(15</w:t>
            </w:r>
            <w:r w:rsidR="006D4388" w:rsidRPr="00E36F01">
              <w:t>)</w:t>
            </w:r>
          </w:p>
        </w:tc>
      </w:tr>
    </w:tbl>
    <w:p w:rsidR="006D4388" w:rsidRDefault="006D4388" w:rsidP="006D4388">
      <w:pPr>
        <w:jc w:val="both"/>
        <w:rPr>
          <w:rFonts w:eastAsiaTheme="minorEastAsia"/>
        </w:rPr>
      </w:pPr>
    </w:p>
    <w:p w:rsidR="006D4388" w:rsidRPr="004562D0" w:rsidRDefault="006D4388" w:rsidP="006D4388">
      <w:pPr>
        <w:jc w:val="both"/>
        <w:rPr>
          <w:rFonts w:eastAsiaTheme="minorEastAsia"/>
        </w:rPr>
      </w:pPr>
      <w:r>
        <w:rPr>
          <w:rFonts w:eastAsiaTheme="minorEastAsia"/>
        </w:rPr>
        <w:t>where</w:t>
      </w:r>
      <w:r w:rsidRPr="004562D0">
        <w:rPr>
          <w:rFonts w:eastAsiaTheme="minorEastAsia"/>
        </w:rPr>
        <w:t xml:space="preserve"> </w:t>
      </w:r>
      <w:r w:rsidRPr="004562D0">
        <w:rPr>
          <w:rFonts w:eastAsiaTheme="minorEastAsia"/>
          <w:i/>
        </w:rPr>
        <w:t>N</w:t>
      </w:r>
      <w:r w:rsidRPr="004562D0">
        <w:rPr>
          <w:rFonts w:eastAsiaTheme="minorEastAsia"/>
        </w:rPr>
        <w:t xml:space="preserve"> is the window size, and </w:t>
      </w:r>
      <w:r w:rsidRPr="004562D0">
        <w:rPr>
          <w:rFonts w:eastAsiaTheme="minorEastAsia"/>
          <w:i/>
        </w:rPr>
        <w:t>t</w:t>
      </w:r>
      <w:r w:rsidRPr="004562D0">
        <w:rPr>
          <w:rFonts w:eastAsiaTheme="minorEastAsia"/>
        </w:rPr>
        <w:t xml:space="preserve"> is the frame count</w:t>
      </w:r>
      <w:r>
        <w:rPr>
          <w:rFonts w:eastAsiaTheme="minorEastAsia"/>
        </w:rPr>
        <w:t xml:space="preserve"> </w:t>
      </w:r>
      <w:r w:rsidR="00FF6107">
        <w:rPr>
          <w:rFonts w:eastAsiaTheme="minorEastAsia"/>
        </w:rPr>
        <w:t>[12]</w:t>
      </w:r>
      <w:r w:rsidRPr="004562D0">
        <w:rPr>
          <w:rFonts w:eastAsiaTheme="minorEastAsia"/>
        </w:rPr>
        <w:t>.</w:t>
      </w:r>
    </w:p>
    <w:p w:rsidR="006D4388" w:rsidRDefault="006D4388" w:rsidP="006D4388">
      <w:pPr>
        <w:pStyle w:val="Heading4"/>
      </w:pPr>
      <w:r>
        <w:t>2.</w:t>
      </w:r>
      <w:r w:rsidR="003E76A7">
        <w:t>6</w:t>
      </w:r>
      <w:r>
        <w:t>.2.4 Biosensor Data</w:t>
      </w:r>
    </w:p>
    <w:p w:rsidR="006D4388" w:rsidRDefault="006D4388" w:rsidP="006D4388">
      <w:pPr>
        <w:jc w:val="both"/>
        <w:rPr>
          <w:rFonts w:eastAsiaTheme="minorEastAsia"/>
        </w:rPr>
      </w:pPr>
      <w:r w:rsidRPr="004562D0">
        <w:rPr>
          <w:rFonts w:eastAsiaTheme="minorEastAsia"/>
        </w:rPr>
        <w:t>For the heart rate and skin temperature data, we take the mean of the raw signals and the standard deviation of the raw signals. This data can help characterize an emotion based on how fast a heart is beating or how warm their skin feels. For example, if the user is excited, the heart rate will increase, or if the user is frightened, their skin temperature will usually decrease. We were not able to find a good data set with enough samples to train a sufficient model for biosensor readings based on emotion, so we were not able to test how well our biosensor features categorized emotion.</w:t>
      </w:r>
    </w:p>
    <w:p w:rsidR="006D4388" w:rsidRDefault="006D4388" w:rsidP="006D4388">
      <w:pPr>
        <w:pStyle w:val="Heading3"/>
      </w:pPr>
      <w:bookmarkStart w:id="20" w:name="_Toc418719543"/>
      <w:r>
        <w:t>2.</w:t>
      </w:r>
      <w:r w:rsidR="003E76A7">
        <w:t>6</w:t>
      </w:r>
      <w:r>
        <w:t>.3 Support Vector Machines</w:t>
      </w:r>
      <w:bookmarkEnd w:id="20"/>
    </w:p>
    <w:p w:rsidR="006D4388" w:rsidRDefault="006D4388" w:rsidP="00DC6A2F">
      <w:pPr>
        <w:jc w:val="both"/>
        <w:rPr>
          <w:rFonts w:eastAsiaTheme="minorEastAsia"/>
        </w:rPr>
      </w:pPr>
      <w:r w:rsidRPr="004562D0">
        <w:rPr>
          <w:rFonts w:eastAsiaTheme="minorEastAsia"/>
        </w:rPr>
        <w:t>For our classification method, we chose support vector machines</w:t>
      </w:r>
      <w:r>
        <w:rPr>
          <w:rFonts w:eastAsiaTheme="minorEastAsia"/>
        </w:rPr>
        <w:t xml:space="preserve"> (SVM)</w:t>
      </w:r>
      <w:r w:rsidRPr="004562D0">
        <w:rPr>
          <w:rFonts w:eastAsiaTheme="minorEastAsia"/>
        </w:rPr>
        <w:t>. SVM is a machine learning algorithm that tries to find the maximum distance plane between 2 or more classes. Once this plane (can be linear or non-linear) is found, any new data that we want to test is compared with the plane to see which side the new test data falls under. For multi-class problems, we use the one vs one strategy, where our test data is compared with every pair of classes to see which class the test data is closest to. Another common method is the one vs rest strategy, where each class is trained against all the rest of the classes combined. The winning class is then picked by which training plane is closest to the test point.</w:t>
      </w:r>
      <w:r w:rsidR="00DC6A2F">
        <w:rPr>
          <w:rFonts w:eastAsiaTheme="minorEastAsia"/>
        </w:rPr>
        <w:t xml:space="preserve"> </w:t>
      </w:r>
      <w:r w:rsidRPr="004562D0">
        <w:rPr>
          <w:rFonts w:eastAsiaTheme="minorEastAsia"/>
        </w:rPr>
        <w:t xml:space="preserve">The maximum distance plane is found by optimizing the following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D4388" w:rsidTr="003F1096">
        <w:tc>
          <w:tcPr>
            <w:tcW w:w="8028" w:type="dxa"/>
          </w:tcPr>
          <w:p w:rsidR="006D4388" w:rsidRPr="00E36F01" w:rsidRDefault="006D4388" w:rsidP="003F1096">
            <w:pPr>
              <w:jc w:val="center"/>
            </w:pPr>
            <w:r>
              <w:rPr>
                <w:noProof/>
              </w:rPr>
              <w:drawing>
                <wp:inline distT="114300" distB="114300" distL="114300" distR="114300">
                  <wp:extent cx="3419475" cy="1190625"/>
                  <wp:effectExtent l="0" t="0" r="0" b="0"/>
                  <wp:docPr id="56" name="image13.png" descr="Screen Shot 2015-04-01 at 9.10.15 PM.png"/>
                  <wp:cNvGraphicFramePr/>
                  <a:graphic xmlns:a="http://schemas.openxmlformats.org/drawingml/2006/main">
                    <a:graphicData uri="http://schemas.openxmlformats.org/drawingml/2006/picture">
                      <pic:pic xmlns:pic="http://schemas.openxmlformats.org/drawingml/2006/picture">
                        <pic:nvPicPr>
                          <pic:cNvPr id="0" name="image13.png" descr="Screen Shot 2015-04-01 at 9.10.15 PM.png"/>
                          <pic:cNvPicPr preferRelativeResize="0"/>
                        </pic:nvPicPr>
                        <pic:blipFill>
                          <a:blip r:embed="rId37" cstate="print"/>
                          <a:srcRect/>
                          <a:stretch>
                            <a:fillRect/>
                          </a:stretch>
                        </pic:blipFill>
                        <pic:spPr>
                          <a:xfrm>
                            <a:off x="0" y="0"/>
                            <a:ext cx="3419475" cy="1190625"/>
                          </a:xfrm>
                          <a:prstGeom prst="rect">
                            <a:avLst/>
                          </a:prstGeom>
                          <a:ln/>
                        </pic:spPr>
                      </pic:pic>
                    </a:graphicData>
                  </a:graphic>
                </wp:inline>
              </w:drawing>
            </w:r>
          </w:p>
        </w:tc>
        <w:tc>
          <w:tcPr>
            <w:tcW w:w="1548" w:type="dxa"/>
          </w:tcPr>
          <w:p w:rsidR="006D4388" w:rsidRDefault="006D4388" w:rsidP="003F1096">
            <w:pPr>
              <w:jc w:val="right"/>
            </w:pPr>
          </w:p>
          <w:p w:rsidR="006D4388" w:rsidRDefault="006D4388" w:rsidP="003F1096">
            <w:pPr>
              <w:jc w:val="right"/>
            </w:pPr>
          </w:p>
          <w:p w:rsidR="006D4388" w:rsidRPr="00E36F01" w:rsidRDefault="005143A5" w:rsidP="003F1096">
            <w:pPr>
              <w:jc w:val="right"/>
            </w:pPr>
            <w:r>
              <w:t>(16</w:t>
            </w:r>
            <w:r w:rsidR="006D4388" w:rsidRPr="00E36F01">
              <w:t>)</w:t>
            </w:r>
          </w:p>
        </w:tc>
      </w:tr>
    </w:tbl>
    <w:p w:rsidR="006D4388" w:rsidRPr="00745828" w:rsidRDefault="006D4388" w:rsidP="00745828">
      <w:pPr>
        <w:jc w:val="both"/>
        <w:rPr>
          <w:rFonts w:eastAsiaTheme="minorEastAsia"/>
        </w:rPr>
      </w:pPr>
      <w:r>
        <w:rPr>
          <w:rFonts w:eastAsiaTheme="minorEastAsia"/>
        </w:rPr>
        <w:t xml:space="preserve">where </w:t>
      </w:r>
      <w:r>
        <w:rPr>
          <w:rFonts w:eastAsiaTheme="minorEastAsia"/>
          <w:b/>
        </w:rPr>
        <w:t xml:space="preserve">x </w:t>
      </w:r>
      <w:r>
        <w:rPr>
          <w:rFonts w:eastAsiaTheme="minorEastAsia"/>
        </w:rPr>
        <w:t xml:space="preserve">is the label vector, </w:t>
      </w:r>
      <w:r>
        <w:rPr>
          <w:rFonts w:eastAsiaTheme="minorEastAsia"/>
          <w:b/>
        </w:rPr>
        <w:t xml:space="preserve">y </w:t>
      </w:r>
      <w:r>
        <w:rPr>
          <w:rFonts w:eastAsiaTheme="minorEastAsia"/>
        </w:rPr>
        <w:t xml:space="preserve">is the feature vector, and </w:t>
      </w:r>
      <w:r>
        <w:rPr>
          <w:rFonts w:eastAsiaTheme="minorEastAsia"/>
          <w:b/>
        </w:rPr>
        <w:t xml:space="preserve">w </w:t>
      </w:r>
      <w:r>
        <w:rPr>
          <w:rFonts w:eastAsiaTheme="minorEastAsia"/>
        </w:rPr>
        <w:t xml:space="preserve">is the normal vector to the hyperplane </w:t>
      </w:r>
      <w:r w:rsidR="00FF6107">
        <w:rPr>
          <w:rFonts w:eastAsiaTheme="minorEastAsia"/>
        </w:rPr>
        <w:t>[15]</w:t>
      </w:r>
      <w:r>
        <w:rPr>
          <w:rFonts w:eastAsiaTheme="minorEastAsia"/>
        </w:rPr>
        <w:t>. The kernel parameters will be optimized in a following step.</w:t>
      </w:r>
      <w:r w:rsidR="006B0D00">
        <w:rPr>
          <w:rFonts w:eastAsiaTheme="minorEastAsia"/>
        </w:rPr>
        <w:t xml:space="preserve"> </w:t>
      </w:r>
      <w:r>
        <w:t xml:space="preserve">To better illustrate the maximum distance plane separating two classes, </w:t>
      </w:r>
      <w:r w:rsidR="0079177D">
        <w:t>Figure 14</w:t>
      </w:r>
      <w:r>
        <w:t xml:space="preserve"> shows a binary SVM.</w:t>
      </w:r>
      <w:r w:rsidR="00745828">
        <w:rPr>
          <w:rFonts w:eastAsiaTheme="minorEastAsia"/>
        </w:rPr>
        <w:t xml:space="preserve"> </w:t>
      </w:r>
      <w:r>
        <w:t>The hyperplanes H1 and H2 represent the boundary of class 1 and 2 respectively. We then find the maximum distance between those two lines to find our hyper plane.</w:t>
      </w:r>
    </w:p>
    <w:p w:rsidR="00745828" w:rsidRDefault="00745828" w:rsidP="00745828">
      <w:pPr>
        <w:jc w:val="center"/>
      </w:pPr>
      <w:r>
        <w:rPr>
          <w:noProof/>
        </w:rPr>
        <w:drawing>
          <wp:inline distT="114300" distB="114300" distL="114300" distR="114300">
            <wp:extent cx="3857625" cy="2095500"/>
            <wp:effectExtent l="19050" t="0" r="9525" b="0"/>
            <wp:docPr id="48" name="image18.png" descr="Screen Shot 2015-04-01 at 9.30.27 PM.png"/>
            <wp:cNvGraphicFramePr/>
            <a:graphic xmlns:a="http://schemas.openxmlformats.org/drawingml/2006/main">
              <a:graphicData uri="http://schemas.openxmlformats.org/drawingml/2006/picture">
                <pic:pic xmlns:pic="http://schemas.openxmlformats.org/drawingml/2006/picture">
                  <pic:nvPicPr>
                    <pic:cNvPr id="0" name="image18.png" descr="Screen Shot 2015-04-01 at 9.30.27 PM.png"/>
                    <pic:cNvPicPr preferRelativeResize="0"/>
                  </pic:nvPicPr>
                  <pic:blipFill>
                    <a:blip r:embed="rId38" cstate="print"/>
                    <a:srcRect/>
                    <a:stretch>
                      <a:fillRect/>
                    </a:stretch>
                  </pic:blipFill>
                  <pic:spPr>
                    <a:xfrm>
                      <a:off x="0" y="0"/>
                      <a:ext cx="3857625" cy="2095500"/>
                    </a:xfrm>
                    <a:prstGeom prst="rect">
                      <a:avLst/>
                    </a:prstGeom>
                    <a:ln/>
                  </pic:spPr>
                </pic:pic>
              </a:graphicData>
            </a:graphic>
          </wp:inline>
        </w:drawing>
      </w:r>
    </w:p>
    <w:p w:rsidR="00745828" w:rsidRDefault="00745828" w:rsidP="00745828">
      <w:pPr>
        <w:pStyle w:val="Caption"/>
        <w:jc w:val="center"/>
        <w:rPr>
          <w:rFonts w:eastAsiaTheme="minorEastAsia"/>
        </w:rPr>
      </w:pPr>
      <w:r>
        <w:t xml:space="preserve">Figure </w:t>
      </w:r>
      <w:r w:rsidR="00A96413">
        <w:fldChar w:fldCharType="begin"/>
      </w:r>
      <w:r w:rsidR="00A96413">
        <w:instrText xml:space="preserve"> SEQ Figure \* ARABIC </w:instrText>
      </w:r>
      <w:r w:rsidR="00A96413">
        <w:fldChar w:fldCharType="separate"/>
      </w:r>
      <w:r w:rsidR="004C3F43">
        <w:rPr>
          <w:noProof/>
        </w:rPr>
        <w:t>14</w:t>
      </w:r>
      <w:r w:rsidR="00A96413">
        <w:rPr>
          <w:noProof/>
        </w:rPr>
        <w:fldChar w:fldCharType="end"/>
      </w:r>
      <w:r>
        <w:t xml:space="preserve">. </w:t>
      </w:r>
      <w:r w:rsidRPr="00997036">
        <w:t>Maximum distance boundary plane between two classes [16]</w:t>
      </w:r>
    </w:p>
    <w:p w:rsidR="00745828" w:rsidRDefault="00745828" w:rsidP="00745828">
      <w:pPr>
        <w:jc w:val="center"/>
      </w:pPr>
    </w:p>
    <w:p w:rsidR="006D4388" w:rsidRDefault="006D4388" w:rsidP="006D4388">
      <w:pPr>
        <w:pStyle w:val="Heading4"/>
      </w:pPr>
      <w:r>
        <w:t>2.</w:t>
      </w:r>
      <w:r w:rsidR="003E76A7">
        <w:t>6</w:t>
      </w:r>
      <w:r>
        <w:t>.3.1 Procedure</w:t>
      </w:r>
    </w:p>
    <w:p w:rsidR="006D4388" w:rsidRDefault="006D4388" w:rsidP="006D4388">
      <w:r>
        <w:t xml:space="preserve">In order to speed up our testing process, we used an open source library LIBSVM </w:t>
      </w:r>
      <w:r w:rsidR="00FF6107">
        <w:t>[17]</w:t>
      </w:r>
      <w:r>
        <w:t xml:space="preserve">. This library provides functions that help us train our classifiers, and also predict what class a test speech segment falls under. Before training our feature sets, we first scaled the features so that the whole feature set was within [-1, 1]. This prevents features in a larger numeric scale from dominating features in a smaller numeric scale. Scaling was done with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D4388" w:rsidTr="003F1096">
        <w:tc>
          <w:tcPr>
            <w:tcW w:w="8028" w:type="dxa"/>
          </w:tcPr>
          <w:p w:rsidR="006D4388" w:rsidRPr="00E36F01" w:rsidRDefault="006D4388" w:rsidP="003F1096">
            <w:pPr>
              <w:jc w:val="center"/>
            </w:pPr>
            <w:r>
              <w:rPr>
                <w:noProof/>
              </w:rPr>
              <w:drawing>
                <wp:inline distT="0" distB="0" distL="0" distR="0">
                  <wp:extent cx="2038350" cy="352425"/>
                  <wp:effectExtent l="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deCogsEqn(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8350" cy="352425"/>
                          </a:xfrm>
                          <a:prstGeom prst="rect">
                            <a:avLst/>
                          </a:prstGeom>
                        </pic:spPr>
                      </pic:pic>
                    </a:graphicData>
                  </a:graphic>
                </wp:inline>
              </w:drawing>
            </w:r>
          </w:p>
        </w:tc>
        <w:tc>
          <w:tcPr>
            <w:tcW w:w="1548" w:type="dxa"/>
          </w:tcPr>
          <w:p w:rsidR="006D4388" w:rsidRPr="00E36F01" w:rsidRDefault="005143A5" w:rsidP="005143A5">
            <w:pPr>
              <w:jc w:val="right"/>
            </w:pPr>
            <w:r>
              <w:t>(17</w:t>
            </w:r>
            <w:r w:rsidR="006D4388" w:rsidRPr="00E36F01">
              <w:t>)</w:t>
            </w:r>
          </w:p>
        </w:tc>
      </w:tr>
    </w:tbl>
    <w:p w:rsidR="006D4388" w:rsidRPr="000F33C3" w:rsidRDefault="006D4388" w:rsidP="006D4388">
      <w:r>
        <w:t xml:space="preserve">where </w:t>
      </w:r>
      <w:r w:rsidRPr="000936B7">
        <w:t>[</w:t>
      </w:r>
      <w:r>
        <w:rPr>
          <w:b/>
        </w:rPr>
        <w:t>A,B</w:t>
      </w:r>
      <w:r>
        <w:t>]</w:t>
      </w:r>
      <w:r>
        <w:rPr>
          <w:i/>
        </w:rPr>
        <w:t xml:space="preserve"> </w:t>
      </w:r>
      <w:r>
        <w:t xml:space="preserve">is the range we are converting from, and </w:t>
      </w:r>
      <w:r w:rsidRPr="000936B7">
        <w:t>[</w:t>
      </w:r>
      <w:r>
        <w:rPr>
          <w:b/>
        </w:rPr>
        <w:t>C,D</w:t>
      </w:r>
      <w:r w:rsidRPr="000936B7">
        <w:t>]</w:t>
      </w:r>
      <w:r>
        <w:rPr>
          <w:i/>
        </w:rPr>
        <w:t xml:space="preserve"> </w:t>
      </w:r>
      <w:r>
        <w:t xml:space="preserve">is the range we are scaling to. In our case, </w:t>
      </w:r>
      <w:r w:rsidRPr="000936B7">
        <w:t>[</w:t>
      </w:r>
      <w:r>
        <w:rPr>
          <w:b/>
        </w:rPr>
        <w:t>C,D</w:t>
      </w:r>
      <w:r w:rsidRPr="000936B7">
        <w:t>]</w:t>
      </w:r>
      <w:r>
        <w:rPr>
          <w:b/>
        </w:rPr>
        <w:t xml:space="preserve"> </w:t>
      </w:r>
      <w:r>
        <w:t>is equal to [-1,1]. It is important to remember to scale both the training set features and the testing set with the same constant for the most accurate result.</w:t>
      </w:r>
    </w:p>
    <w:p w:rsidR="006D4388" w:rsidRDefault="006D4388" w:rsidP="006D4388">
      <w:pPr>
        <w:ind w:firstLine="720"/>
        <w:jc w:val="both"/>
      </w:pPr>
      <w:r w:rsidRPr="000936B7">
        <w:t xml:space="preserve">Next, we pick a kernel, which maps our feature vectors into a higher dimensional space. We picked the Radial Basis Function kernel (RBF) because it non-linearly maps our feature vectors into a higher dimension. That way, our kernel will still be able to map a plane if the maximum distance between two classes is nonlinear </w:t>
      </w:r>
      <w:r w:rsidR="00FF6107">
        <w:t>[15]</w:t>
      </w:r>
      <w:r w:rsidRPr="000936B7">
        <w:t>. The equation fo</w:t>
      </w:r>
      <w:r>
        <w:t>r the RBF kernel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D4388" w:rsidTr="003F1096">
        <w:tc>
          <w:tcPr>
            <w:tcW w:w="8028" w:type="dxa"/>
          </w:tcPr>
          <w:p w:rsidR="006D4388" w:rsidRPr="00E36F01" w:rsidRDefault="006D4388" w:rsidP="003F1096">
            <w:pPr>
              <w:jc w:val="center"/>
            </w:pPr>
            <w:r>
              <w:rPr>
                <w:noProof/>
              </w:rPr>
              <w:drawing>
                <wp:inline distT="114300" distB="114300" distL="114300" distR="114300">
                  <wp:extent cx="2579370" cy="247650"/>
                  <wp:effectExtent l="0" t="0" r="0" b="0"/>
                  <wp:docPr id="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cstate="print"/>
                          <a:srcRect/>
                          <a:stretch>
                            <a:fillRect/>
                          </a:stretch>
                        </pic:blipFill>
                        <pic:spPr>
                          <a:xfrm>
                            <a:off x="0" y="0"/>
                            <a:ext cx="2616735" cy="251237"/>
                          </a:xfrm>
                          <a:prstGeom prst="rect">
                            <a:avLst/>
                          </a:prstGeom>
                          <a:ln/>
                        </pic:spPr>
                      </pic:pic>
                    </a:graphicData>
                  </a:graphic>
                </wp:inline>
              </w:drawing>
            </w:r>
          </w:p>
        </w:tc>
        <w:tc>
          <w:tcPr>
            <w:tcW w:w="1548" w:type="dxa"/>
          </w:tcPr>
          <w:p w:rsidR="006D4388" w:rsidRPr="00E36F01" w:rsidRDefault="005143A5" w:rsidP="003F1096">
            <w:pPr>
              <w:jc w:val="right"/>
            </w:pPr>
            <w:r>
              <w:t>(18</w:t>
            </w:r>
            <w:r w:rsidR="006D4388" w:rsidRPr="00E36F01">
              <w:t>)</w:t>
            </w:r>
          </w:p>
        </w:tc>
      </w:tr>
    </w:tbl>
    <w:p w:rsidR="006D4388" w:rsidRPr="000936B7" w:rsidRDefault="006D4388" w:rsidP="006E2A71">
      <w:pPr>
        <w:spacing w:after="0"/>
        <w:jc w:val="both"/>
      </w:pPr>
      <w:r>
        <w:t xml:space="preserve">where </w:t>
      </w:r>
      <w:r>
        <w:rPr>
          <w:b/>
        </w:rPr>
        <w:t xml:space="preserve">x </w:t>
      </w:r>
      <w:r>
        <w:t xml:space="preserve">are the training vectors and </w:t>
      </w:r>
      <w:r>
        <w:rPr>
          <w:rFonts w:ascii="Symbol" w:hAnsi="Symbol"/>
          <w:i/>
        </w:rPr>
        <w:t></w:t>
      </w:r>
      <w:r>
        <w:rPr>
          <w:i/>
        </w:rPr>
        <w:t xml:space="preserve"> </w:t>
      </w:r>
      <w:r>
        <w:t xml:space="preserve">is a kernel parameter </w:t>
      </w:r>
      <w:r w:rsidR="00FF6107">
        <w:t>[15]</w:t>
      </w:r>
      <w:r>
        <w:t>.</w:t>
      </w:r>
    </w:p>
    <w:p w:rsidR="006D4388" w:rsidRDefault="006D4388" w:rsidP="006E2A71">
      <w:pPr>
        <w:spacing w:after="0"/>
        <w:ind w:firstLine="720"/>
        <w:jc w:val="both"/>
        <w:rPr>
          <w:rFonts w:eastAsiaTheme="minorEastAsia"/>
        </w:rPr>
      </w:pPr>
      <w:r w:rsidRPr="006A7006">
        <w:rPr>
          <w:rFonts w:eastAsiaTheme="minorEastAsia"/>
        </w:rPr>
        <w:t>Once we have our kernel picked, LIBSVM has a function</w:t>
      </w:r>
      <w:r>
        <w:rPr>
          <w:rFonts w:eastAsiaTheme="minorEastAsia"/>
        </w:rPr>
        <w:t xml:space="preserve"> </w:t>
      </w:r>
      <w:r>
        <w:rPr>
          <w:rFonts w:eastAsiaTheme="minorEastAsia"/>
          <w:i/>
        </w:rPr>
        <w:t>svmtrain</w:t>
      </w:r>
      <w:r w:rsidRPr="006A7006">
        <w:rPr>
          <w:rFonts w:eastAsiaTheme="minorEastAsia"/>
        </w:rPr>
        <w:t xml:space="preserve"> that trains </w:t>
      </w:r>
      <w:r>
        <w:rPr>
          <w:rFonts w:eastAsiaTheme="minorEastAsia"/>
        </w:rPr>
        <w:t>the scaled feature data</w:t>
      </w:r>
      <w:r w:rsidRPr="006A7006">
        <w:rPr>
          <w:rFonts w:eastAsiaTheme="minorEastAsia"/>
        </w:rPr>
        <w:t>.</w:t>
      </w:r>
      <w:r>
        <w:rPr>
          <w:rFonts w:eastAsiaTheme="minorEastAsia"/>
        </w:rPr>
        <w:t xml:space="preserve"> We then pass in our test feature vectors for a classification result.</w:t>
      </w:r>
      <w:r w:rsidRPr="006A7006">
        <w:rPr>
          <w:rFonts w:eastAsiaTheme="minorEastAsia"/>
        </w:rPr>
        <w:t xml:space="preserve"> </w:t>
      </w:r>
      <w:r>
        <w:rPr>
          <w:rFonts w:eastAsiaTheme="minorEastAsia"/>
        </w:rPr>
        <w:t>As of now we have not optimized the kernel parameters for the training function, but that is something we can do in the future to improve our accuracy.</w:t>
      </w:r>
    </w:p>
    <w:p w:rsidR="006D4388" w:rsidRDefault="006D4388" w:rsidP="006D4388">
      <w:pPr>
        <w:pStyle w:val="Heading3"/>
      </w:pPr>
      <w:bookmarkStart w:id="21" w:name="_Toc418719544"/>
      <w:r>
        <w:t>2.</w:t>
      </w:r>
      <w:r w:rsidR="003E76A7">
        <w:t>6</w:t>
      </w:r>
      <w:r>
        <w:t>.4 Classification</w:t>
      </w:r>
      <w:bookmarkEnd w:id="21"/>
    </w:p>
    <w:p w:rsidR="006D4388" w:rsidRDefault="006D4388" w:rsidP="006E2A71">
      <w:pPr>
        <w:spacing w:after="0"/>
      </w:pPr>
      <w:r>
        <w:t>The data set we used provided us with speech samples for 15 emotions: hot anger, panic, anxiety, disgust, sadness, contempt, cold anger, shame, despair, boredom, neutral, elation, pride, interest, and happy. Our initial tests classified each individual emotion with a result of 27.53% accuracy. While this result was better than guessing randomly between the 15 emotions, we wanted a better result from our algorithm.</w:t>
      </w:r>
    </w:p>
    <w:p w:rsidR="00670734" w:rsidRDefault="006D4388" w:rsidP="00670734">
      <w:pPr>
        <w:spacing w:after="0"/>
        <w:ind w:firstLine="720"/>
        <w:jc w:val="both"/>
      </w:pPr>
      <w:r w:rsidRPr="00B900F2">
        <w:t xml:space="preserve">With the same data set, </w:t>
      </w:r>
      <w:r w:rsidRPr="00B900F2">
        <w:rPr>
          <w:i/>
          <w:iCs/>
        </w:rPr>
        <w:t xml:space="preserve">Mordkovich et al </w:t>
      </w:r>
      <w:r w:rsidRPr="00B900F2">
        <w:t>tested the accuracy of the data</w:t>
      </w:r>
      <w:r>
        <w:t xml:space="preserve"> </w:t>
      </w:r>
      <w:r w:rsidRPr="00B900F2">
        <w:t xml:space="preserve">set using grouped emotions </w:t>
      </w:r>
      <w:r>
        <w:t xml:space="preserve">for better results </w:t>
      </w:r>
      <w:r w:rsidR="00B24F86">
        <w:t>[1</w:t>
      </w:r>
      <w:r w:rsidR="00E43936">
        <w:t>0</w:t>
      </w:r>
      <w:r w:rsidR="00B24F86">
        <w:t>]</w:t>
      </w:r>
      <w:r w:rsidRPr="00B900F2">
        <w:t>. Since emotion can be classified in two dimensions by valence (positivity) and arousal (excitability), we are able to split the emotion into a two dimensional space as shown</w:t>
      </w:r>
      <w:r>
        <w:t xml:space="preserve"> in </w:t>
      </w:r>
      <w:r w:rsidR="00FD6BCF">
        <w:t>Table 3</w:t>
      </w:r>
      <w:r w:rsidRPr="00B900F2">
        <w:t>.</w:t>
      </w:r>
      <w:r w:rsidR="00670734" w:rsidRPr="00670734">
        <w:t xml:space="preserve"> </w:t>
      </w:r>
      <w:r w:rsidR="00670734" w:rsidRPr="00B83339">
        <w:t>We tried the same emotion grouping, a</w:t>
      </w:r>
      <w:r w:rsidR="00670734">
        <w:t>nd labeled each emotion group in Table 3 as it</w:t>
      </w:r>
      <w:r w:rsidR="00670734" w:rsidRPr="00B83339">
        <w:t xml:space="preserve">s own emotion category. </w:t>
      </w:r>
      <w:r w:rsidR="00670734">
        <w:t>Using these new emotion groups as the classes</w:t>
      </w:r>
      <w:r w:rsidR="00670734" w:rsidRPr="00B83339">
        <w:t>, the accuracy of our algorithm increased to 42.53%. This is testing between 6 different classes, so our results were slightly better than random.</w:t>
      </w:r>
    </w:p>
    <w:p w:rsidR="006D4388" w:rsidRDefault="006D4388" w:rsidP="006D4388">
      <w:pPr>
        <w:ind w:firstLine="720"/>
      </w:pPr>
    </w:p>
    <w:p w:rsidR="006D4388" w:rsidRPr="00B83339" w:rsidRDefault="006D4388" w:rsidP="00FD6BCF">
      <w:pPr>
        <w:spacing w:after="0" w:line="240" w:lineRule="auto"/>
        <w:jc w:val="center"/>
        <w:rPr>
          <w:b/>
          <w:bCs/>
        </w:rPr>
      </w:pPr>
      <w:r>
        <w:rPr>
          <w:b/>
        </w:rPr>
        <w:t xml:space="preserve">           </w:t>
      </w:r>
      <w:r w:rsidR="00FD6BCF">
        <w:rPr>
          <w:b/>
        </w:rPr>
        <w:t>Table 3</w:t>
      </w:r>
      <w:r>
        <w:rPr>
          <w:b/>
        </w:rPr>
        <w:t xml:space="preserve">. </w:t>
      </w:r>
      <w:r>
        <w:rPr>
          <w:b/>
          <w:bCs/>
        </w:rPr>
        <w:t xml:space="preserve">Emotion Classification by Arousal/Valence </w:t>
      </w:r>
      <w:r w:rsidR="005548AC">
        <w:rPr>
          <w:b/>
          <w:bCs/>
        </w:rPr>
        <w:t>[10]</w:t>
      </w:r>
    </w:p>
    <w:p w:rsidR="006D4388" w:rsidRDefault="006D4388" w:rsidP="006D4388">
      <w:pPr>
        <w:ind w:firstLine="720"/>
        <w:jc w:val="center"/>
      </w:pPr>
      <w:r>
        <w:rPr>
          <w:noProof/>
        </w:rPr>
        <w:drawing>
          <wp:inline distT="114300" distB="114300" distL="114300" distR="114300">
            <wp:extent cx="2600325" cy="1777858"/>
            <wp:effectExtent l="19050" t="0" r="9525" b="0"/>
            <wp:docPr id="60" name="image21.png" descr="Screen Shot 2015-02-24 at 3.42.26 AM.png"/>
            <wp:cNvGraphicFramePr/>
            <a:graphic xmlns:a="http://schemas.openxmlformats.org/drawingml/2006/main">
              <a:graphicData uri="http://schemas.openxmlformats.org/drawingml/2006/picture">
                <pic:pic xmlns:pic="http://schemas.openxmlformats.org/drawingml/2006/picture">
                  <pic:nvPicPr>
                    <pic:cNvPr id="0" name="image21.png" descr="Screen Shot 2015-02-24 at 3.42.26 AM.png"/>
                    <pic:cNvPicPr preferRelativeResize="0"/>
                  </pic:nvPicPr>
                  <pic:blipFill>
                    <a:blip r:embed="rId41" cstate="print"/>
                    <a:srcRect/>
                    <a:stretch>
                      <a:fillRect/>
                    </a:stretch>
                  </pic:blipFill>
                  <pic:spPr>
                    <a:xfrm>
                      <a:off x="0" y="0"/>
                      <a:ext cx="2603366" cy="1779937"/>
                    </a:xfrm>
                    <a:prstGeom prst="rect">
                      <a:avLst/>
                    </a:prstGeom>
                    <a:ln/>
                  </pic:spPr>
                </pic:pic>
              </a:graphicData>
            </a:graphic>
          </wp:inline>
        </w:drawing>
      </w:r>
    </w:p>
    <w:p w:rsidR="006D4388" w:rsidRPr="00B83339" w:rsidRDefault="006D4388" w:rsidP="004341DD">
      <w:pPr>
        <w:spacing w:after="0"/>
        <w:ind w:firstLine="720"/>
        <w:jc w:val="both"/>
      </w:pPr>
      <w:r w:rsidRPr="00B83339">
        <w:t xml:space="preserve">In order to further improve the accuracy of our algorithm, we treat the emotion classification as a two dimensional binary problem. Instead of classifying individual groups of emotions in </w:t>
      </w:r>
      <w:r w:rsidR="00FD6BCF">
        <w:t>Table 3</w:t>
      </w:r>
      <w:r w:rsidRPr="00B83339">
        <w:t xml:space="preserve">, we first test whether an emotion is classified as high valence or low valence. Then we test whether the emotion is classified as high arousal or low arousal. In this way, we can predict the valence and arousal values of an emotion and be able to guess which emotion group it belongs in. Using </w:t>
      </w:r>
      <w:r>
        <w:t>these new arousal and valence classes</w:t>
      </w:r>
      <w:r w:rsidRPr="00B83339">
        <w:t>, we achieved approximately 66.9% accuracy along the valence axis and approximately 71.8% accuracy along the arousal axis.</w:t>
      </w:r>
    </w:p>
    <w:p w:rsidR="00367D59" w:rsidRDefault="004D3EFB" w:rsidP="003023AE">
      <w:pPr>
        <w:pStyle w:val="Heading1"/>
        <w:jc w:val="both"/>
      </w:pPr>
      <w:bookmarkStart w:id="22" w:name="_Toc418719545"/>
      <w:r>
        <w:t>3</w:t>
      </w:r>
      <w:r w:rsidR="0088616A">
        <w:t xml:space="preserve">. </w:t>
      </w:r>
      <w:r w:rsidR="003874C7">
        <w:t>Design Verification</w:t>
      </w:r>
      <w:bookmarkEnd w:id="22"/>
    </w:p>
    <w:p w:rsidR="003874C7" w:rsidRDefault="0088616A" w:rsidP="003023AE">
      <w:pPr>
        <w:pStyle w:val="Heading2"/>
        <w:jc w:val="both"/>
      </w:pPr>
      <w:bookmarkStart w:id="23" w:name="_Toc418719546"/>
      <w:r>
        <w:t xml:space="preserve">3.1 </w:t>
      </w:r>
      <w:r w:rsidR="00304DF0">
        <w:t>Data Collection</w:t>
      </w:r>
      <w:bookmarkEnd w:id="23"/>
    </w:p>
    <w:p w:rsidR="00420E5B" w:rsidRDefault="00420E5B" w:rsidP="00D14769">
      <w:pPr>
        <w:pStyle w:val="Heading3"/>
        <w:jc w:val="both"/>
      </w:pPr>
      <w:bookmarkStart w:id="24" w:name="_Toc418719547"/>
      <w:r>
        <w:t>3.1.1 Microphone</w:t>
      </w:r>
      <w:bookmarkEnd w:id="24"/>
    </w:p>
    <w:p w:rsidR="00420E5B" w:rsidRPr="00420E5B" w:rsidRDefault="00420E5B" w:rsidP="00420E5B">
      <w:r>
        <w:t>The microphone functionality was verified with an electret microphone because the MEMS microphone had some complications with soldering to the board. The gain was adjusted to 8 V/V due to the electret output amplitude. The DC offset parameter was verified with DC coupling on the oscilloscope and the gain parameter was verified by comparing the amplitude of the input signal with the amplitude of the output signal with AC coupling.</w:t>
      </w:r>
    </w:p>
    <w:p w:rsidR="003023AE" w:rsidRPr="00DB00F4" w:rsidRDefault="003023AE" w:rsidP="00D14769">
      <w:pPr>
        <w:pStyle w:val="Heading3"/>
        <w:jc w:val="both"/>
      </w:pPr>
      <w:bookmarkStart w:id="25" w:name="_Toc418719548"/>
      <w:r w:rsidRPr="00DB00F4">
        <w:t>3.1.2  Temperature</w:t>
      </w:r>
      <w:bookmarkEnd w:id="25"/>
      <w:r w:rsidRPr="00DB00F4">
        <w:t xml:space="preserve"> </w:t>
      </w:r>
    </w:p>
    <w:p w:rsidR="003023AE" w:rsidRPr="00DB00F4" w:rsidRDefault="003023AE" w:rsidP="00D14769">
      <w:pPr>
        <w:jc w:val="both"/>
      </w:pPr>
      <w:r w:rsidRPr="00DB00F4">
        <w:t xml:space="preserve">The temperature sensing module </w:t>
      </w:r>
      <w:r>
        <w:t xml:space="preserve">functionality was verified by using an external thermometer. The calculated value from the microcontroller is printed out and the values were cross verified. The results showed that the thermistors are working. The circuit is also tested by placing hand over the thermistor, and seeing if the reading changes as expected. </w:t>
      </w:r>
    </w:p>
    <w:p w:rsidR="003023AE" w:rsidRDefault="003023AE" w:rsidP="003023AE">
      <w:pPr>
        <w:pStyle w:val="Heading3"/>
        <w:jc w:val="both"/>
      </w:pPr>
      <w:bookmarkStart w:id="26" w:name="_Toc418719549"/>
      <w:r w:rsidRPr="00DB00F4">
        <w:t>3.1.3 Heart Rate monitor</w:t>
      </w:r>
      <w:bookmarkEnd w:id="26"/>
    </w:p>
    <w:p w:rsidR="003023AE" w:rsidRDefault="003023AE" w:rsidP="003023AE">
      <w:pPr>
        <w:jc w:val="both"/>
      </w:pPr>
      <w:r>
        <w:t xml:space="preserve">The functionality of the Heart Rate monitor was not verified because of problem concerning the SPI connection with the microcontroller. During debugging process, the first microcontroller was burnt, and the SPI communication stopped on the second microcontroller. It is concluded that the second microcontroller fails on SPI connection because no clock signal was seen on the oscilloscope, therefore, signals were not able to be shifted in and out of the microcontroller. To verify the soldering of the AFE chip on the PCB, multimeter was used to detect for short circuits, and none were detected. The AFE also has sign of life after powered on, which was verified using suggestions from the Texas Instruments website. </w:t>
      </w:r>
      <w:r w:rsidR="00FF6107">
        <w:t>[11]</w:t>
      </w:r>
    </w:p>
    <w:p w:rsidR="00304DF0" w:rsidRDefault="00304DF0" w:rsidP="003023AE">
      <w:pPr>
        <w:pStyle w:val="Heading2"/>
        <w:jc w:val="both"/>
      </w:pPr>
      <w:bookmarkStart w:id="27" w:name="_Toc418719550"/>
      <w:r>
        <w:t>3.2 User Interface</w:t>
      </w:r>
      <w:bookmarkEnd w:id="27"/>
    </w:p>
    <w:p w:rsidR="003023AE" w:rsidRDefault="003023AE" w:rsidP="003023AE">
      <w:pPr>
        <w:pStyle w:val="Heading3"/>
        <w:jc w:val="both"/>
      </w:pPr>
      <w:bookmarkStart w:id="28" w:name="_Toc418719551"/>
      <w:r>
        <w:t>3.2.1 LCD Display</w:t>
      </w:r>
      <w:bookmarkEnd w:id="28"/>
    </w:p>
    <w:p w:rsidR="00D14769" w:rsidRDefault="00D14769" w:rsidP="004341DD">
      <w:pPr>
        <w:spacing w:after="0"/>
      </w:pPr>
      <w:r>
        <w:t>The LCD Display uses a 16x2 LCD. The functionality of this LCD is verified by writing strings of word in the microcontroller and see if the display outputs the design words. This function worked as expected. One of the pins on the LCD Display adjusts the brightness of the backlight based on the voltage input, instead of using a potentiometer for this pin, a 1kΩ resistor is used between power supply and this pin to provide</w:t>
      </w:r>
      <w:r w:rsidR="00422537">
        <w:t xml:space="preserve"> a suitable</w:t>
      </w:r>
      <w:r>
        <w:t xml:space="preserve"> brightness. </w:t>
      </w:r>
    </w:p>
    <w:p w:rsidR="00D14769" w:rsidRDefault="00D14769" w:rsidP="004341DD">
      <w:pPr>
        <w:spacing w:after="0"/>
      </w:pPr>
      <w:r>
        <w:tab/>
        <w:t xml:space="preserve">This component  is tested again after the switch is implemented, the </w:t>
      </w:r>
      <w:r w:rsidR="00422537">
        <w:t xml:space="preserve">words display is reset and does not distort after power supply turned off and on. </w:t>
      </w:r>
    </w:p>
    <w:p w:rsidR="00A41058" w:rsidRDefault="00EF2B0B" w:rsidP="00A41058">
      <w:pPr>
        <w:keepNext/>
        <w:jc w:val="center"/>
      </w:pPr>
      <w:r w:rsidRPr="00EF2B0B">
        <w:rPr>
          <w:noProof/>
        </w:rPr>
        <w:drawing>
          <wp:inline distT="0" distB="0" distL="0" distR="0">
            <wp:extent cx="1905000" cy="752475"/>
            <wp:effectExtent l="19050" t="0" r="0" b="0"/>
            <wp:docPr id="23" name="Picture 11"/>
            <wp:cNvGraphicFramePr/>
            <a:graphic xmlns:a="http://schemas.openxmlformats.org/drawingml/2006/main">
              <a:graphicData uri="http://schemas.openxmlformats.org/drawingml/2006/picture">
                <pic:pic xmlns:pic="http://schemas.openxmlformats.org/drawingml/2006/picture">
                  <pic:nvPicPr>
                    <pic:cNvPr id="130" name="Shape 130"/>
                    <pic:cNvPicPr preferRelativeResize="0"/>
                  </pic:nvPicPr>
                  <pic:blipFill rotWithShape="1">
                    <a:blip r:embed="rId42" cstate="print">
                      <a:alphaModFix/>
                    </a:blip>
                    <a:srcRect t="46144" r="3704" b="19464"/>
                    <a:stretch/>
                  </pic:blipFill>
                  <pic:spPr>
                    <a:xfrm>
                      <a:off x="0" y="0"/>
                      <a:ext cx="1905000" cy="752475"/>
                    </a:xfrm>
                    <a:prstGeom prst="rect">
                      <a:avLst/>
                    </a:prstGeom>
                    <a:noFill/>
                    <a:ln>
                      <a:noFill/>
                    </a:ln>
                  </pic:spPr>
                </pic:pic>
              </a:graphicData>
            </a:graphic>
          </wp:inline>
        </w:drawing>
      </w:r>
    </w:p>
    <w:p w:rsidR="00EF2B0B" w:rsidRDefault="00A41058" w:rsidP="00A41058">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15</w:t>
      </w:r>
      <w:r w:rsidR="00A96413">
        <w:rPr>
          <w:noProof/>
        </w:rPr>
        <w:fldChar w:fldCharType="end"/>
      </w:r>
      <w:r>
        <w:t xml:space="preserve">. </w:t>
      </w:r>
      <w:r w:rsidRPr="00225C4A">
        <w:t>Words display on LCD Screen</w:t>
      </w:r>
    </w:p>
    <w:p w:rsidR="003023AE" w:rsidRDefault="003023AE" w:rsidP="003023AE">
      <w:pPr>
        <w:pStyle w:val="Heading3"/>
        <w:jc w:val="both"/>
      </w:pPr>
      <w:bookmarkStart w:id="29" w:name="_Toc418719552"/>
      <w:r>
        <w:t>3.2.2 LED Light Indicator</w:t>
      </w:r>
      <w:bookmarkEnd w:id="29"/>
    </w:p>
    <w:p w:rsidR="00BF081D" w:rsidRPr="00422537" w:rsidRDefault="00422537" w:rsidP="00BF081D">
      <w:pPr>
        <w:jc w:val="both"/>
      </w:pPr>
      <w:r>
        <w:t xml:space="preserve">The LED lights were first tested its individually for the functionality. </w:t>
      </w:r>
      <w:r w:rsidR="00BF081D">
        <w:t xml:space="preserve">After seeing that the LED lights light up and does not overheat over a long period of time then it is tested to see if it lights up in the right order as corresponds to the LCD. This component  is tested again after the switch is implemented, the words display is reset and does not distort after power supply turned off and on. </w:t>
      </w:r>
    </w:p>
    <w:p w:rsidR="003023AE" w:rsidRDefault="003023AE" w:rsidP="003023AE">
      <w:pPr>
        <w:pStyle w:val="Heading3"/>
        <w:jc w:val="both"/>
      </w:pPr>
      <w:bookmarkStart w:id="30" w:name="_Toc418719553"/>
      <w:r>
        <w:t>3.2.3 Switch</w:t>
      </w:r>
      <w:bookmarkEnd w:id="30"/>
    </w:p>
    <w:p w:rsidR="00304DF0" w:rsidRDefault="003023AE" w:rsidP="003023AE">
      <w:pPr>
        <w:jc w:val="both"/>
      </w:pPr>
      <w:r>
        <w:t xml:space="preserve">The switches were verified using a power supply and multimeter. The multimeter set to voltage reading and is connected to the output of the switch. The result is as expected, output is 3.2V ±0.1V when the switch is at high, and 0V when low. </w:t>
      </w:r>
      <w:r w:rsidR="00BF081D">
        <w:t xml:space="preserve">It is also then connected to an oscilloscope to observe any debouncing behavior and it is not noticeable on the oscilloscope and </w:t>
      </w:r>
      <w:r w:rsidR="00FD331A">
        <w:t>did</w:t>
      </w:r>
      <w:r w:rsidR="00BF081D">
        <w:t xml:space="preserve"> not affect functionality of circuit. </w:t>
      </w:r>
    </w:p>
    <w:p w:rsidR="00304DF0" w:rsidRDefault="00304DF0" w:rsidP="003023AE">
      <w:pPr>
        <w:pStyle w:val="Heading2"/>
        <w:jc w:val="both"/>
      </w:pPr>
      <w:bookmarkStart w:id="31" w:name="_Toc418719554"/>
      <w:r>
        <w:t>3.3 Power Systems</w:t>
      </w:r>
      <w:bookmarkEnd w:id="31"/>
    </w:p>
    <w:p w:rsidR="00304DF0" w:rsidRDefault="002B62F1" w:rsidP="003023AE">
      <w:pPr>
        <w:jc w:val="both"/>
      </w:pPr>
      <w:r>
        <w:t xml:space="preserve">The voltage ripple was verified by connecting a two watt 33 Ω resistor as the load across the 3.3V output line, to simulate 100 mA current draw. The signal across the resistor was measured with AC coupling on the oscilloscope to measure the peak to peak voltage, which was approximately 100 mVpp. The DC signal was observed with a multimeter under the 100 mA load. </w:t>
      </w:r>
      <w:r w:rsidR="00745453">
        <w:t>The charge current was tested for both 100 and 500 mA</w:t>
      </w:r>
      <w:r w:rsidR="00AA67E7">
        <w:t xml:space="preserve">, utilizing  two Watt 40 Ω and 8 Ω resistors, respectfully, in series with a 100 Ω 15 turn potentiometer. The potentiometer was adjusted such that the voltage across the series capacitors went over 4.1 V and charging was observed to stop. </w:t>
      </w:r>
    </w:p>
    <w:p w:rsidR="00304DF0" w:rsidRDefault="00304DF0" w:rsidP="003023AE">
      <w:pPr>
        <w:pStyle w:val="Heading2"/>
        <w:jc w:val="both"/>
      </w:pPr>
      <w:bookmarkStart w:id="32" w:name="_Toc418719555"/>
      <w:r>
        <w:t>3.4 Microcontroller and Processing</w:t>
      </w:r>
      <w:bookmarkEnd w:id="32"/>
    </w:p>
    <w:p w:rsidR="00304DF0" w:rsidRDefault="007A2349" w:rsidP="003023AE">
      <w:pPr>
        <w:jc w:val="both"/>
      </w:pPr>
      <w:r>
        <w:t>The MCU was capable of being programmed through the USB and was able to turn on LEDs and accept switch input signals. The DSP was programmable with pickit3 and was able to accept data from the microphone as well as turn on LEDs. The SPI communication failed to work between the MCU and DSP, because the master clock was not being generated by either chip. Failure of the SPI made algorithm integration not possible.</w:t>
      </w:r>
    </w:p>
    <w:p w:rsidR="003F1096" w:rsidRDefault="003F1096" w:rsidP="003F1096">
      <w:pPr>
        <w:pStyle w:val="Heading2"/>
      </w:pPr>
      <w:bookmarkStart w:id="33" w:name="_Toc418719556"/>
      <w:r>
        <w:t>3.5 Emotion Classification</w:t>
      </w:r>
      <w:bookmarkEnd w:id="33"/>
    </w:p>
    <w:p w:rsidR="003F1096" w:rsidRDefault="003F1096" w:rsidP="004341DD">
      <w:pPr>
        <w:spacing w:after="0"/>
        <w:jc w:val="both"/>
      </w:pPr>
      <w:r>
        <w:t xml:space="preserve">In order to test our emotion detection by speech algorithm, we used a v-fold cross validation method. We first divide our data set into </w:t>
      </w:r>
      <w:r>
        <w:rPr>
          <w:i/>
        </w:rPr>
        <w:t xml:space="preserve">v </w:t>
      </w:r>
      <w:r>
        <w:t xml:space="preserve">subsets of equal size. Then for each subset, we train the remaining </w:t>
      </w:r>
      <w:r>
        <w:rPr>
          <w:i/>
        </w:rPr>
        <w:t>v-1</w:t>
      </w:r>
      <w:r>
        <w:t xml:space="preserve"> subsets and test the subset we left out against this classifier. We do this </w:t>
      </w:r>
      <w:r>
        <w:rPr>
          <w:i/>
        </w:rPr>
        <w:t xml:space="preserve">v </w:t>
      </w:r>
      <w:r>
        <w:t xml:space="preserve">times, until each subset has been tested once. The accuracy of this is then averaged over all </w:t>
      </w:r>
      <w:r>
        <w:rPr>
          <w:i/>
        </w:rPr>
        <w:t xml:space="preserve">v </w:t>
      </w:r>
      <w:r>
        <w:t xml:space="preserve">cases to find the overall accuracy of our algorithm. </w:t>
      </w:r>
    </w:p>
    <w:p w:rsidR="003F1096" w:rsidRDefault="003F1096" w:rsidP="004341DD">
      <w:pPr>
        <w:spacing w:after="0"/>
        <w:jc w:val="both"/>
      </w:pPr>
      <w:r>
        <w:tab/>
        <w:t xml:space="preserve">Using 5-fold cross validation, </w:t>
      </w:r>
      <w:r w:rsidRPr="00AE0109">
        <w:t>we achieved approximately 66.9% accuracy along the valence axis and approximately 71.8% accuracy along the arousal axis.</w:t>
      </w:r>
      <w:r>
        <w:t xml:space="preserve"> We created confusion matrices shown in </w:t>
      </w:r>
      <w:r w:rsidR="00FD6BCF">
        <w:t>Table 4</w:t>
      </w:r>
      <w:r>
        <w:t xml:space="preserve"> </w:t>
      </w:r>
      <w:r w:rsidRPr="00060D17">
        <w:t>to further analyze the performance of our algorithm. Each column contains our predicted classes, which is the class our algorithm picked, while each row contains the actual class the emotion fell under. In this way we can observe any bias in our algorithm and see if any class is favored over the other.</w:t>
      </w:r>
      <w:r>
        <w:t xml:space="preserve"> We also calculated sensitivity and specificity values for high valence and high arousal in </w:t>
      </w:r>
      <w:r w:rsidR="00FD6BCF">
        <w:t>Table 5</w:t>
      </w:r>
      <w:r>
        <w:t xml:space="preserve"> to show the performance of our algorithm.</w:t>
      </w:r>
    </w:p>
    <w:p w:rsidR="003F1096" w:rsidRDefault="00FD6BCF" w:rsidP="00671141">
      <w:pPr>
        <w:spacing w:after="0" w:line="240" w:lineRule="auto"/>
        <w:jc w:val="center"/>
        <w:rPr>
          <w:b/>
          <w:bCs/>
        </w:rPr>
      </w:pPr>
      <w:r>
        <w:rPr>
          <w:b/>
        </w:rPr>
        <w:t>Table 4</w:t>
      </w:r>
      <w:r w:rsidR="003F1096">
        <w:rPr>
          <w:b/>
        </w:rPr>
        <w:t xml:space="preserve">. </w:t>
      </w:r>
      <w:r w:rsidR="003F1096">
        <w:rPr>
          <w:b/>
          <w:bCs/>
        </w:rPr>
        <w:t>Confusion Matrix</w:t>
      </w:r>
      <w:r w:rsidR="00766650">
        <w:rPr>
          <w:b/>
          <w:bCs/>
        </w:rPr>
        <w:t>es for Valence and</w:t>
      </w:r>
      <w:r w:rsidR="003F1096" w:rsidRPr="00060D17">
        <w:rPr>
          <w:b/>
          <w:bCs/>
        </w:rPr>
        <w:t xml:space="preserve"> </w:t>
      </w:r>
      <w:r w:rsidR="003F1096">
        <w:rPr>
          <w:b/>
          <w:bCs/>
        </w:rPr>
        <w:t>Arousal</w:t>
      </w:r>
    </w:p>
    <w:tbl>
      <w:tblPr>
        <w:tblStyle w:val="TableGrid"/>
        <w:tblW w:w="9576" w:type="dxa"/>
        <w:tblLook w:val="04A0" w:firstRow="1" w:lastRow="0" w:firstColumn="1" w:lastColumn="0" w:noHBand="0" w:noVBand="1"/>
      </w:tblPr>
      <w:tblGrid>
        <w:gridCol w:w="3192"/>
        <w:gridCol w:w="3192"/>
        <w:gridCol w:w="3192"/>
      </w:tblGrid>
      <w:tr w:rsidR="004D3EFB" w:rsidTr="004D3EFB">
        <w:tc>
          <w:tcPr>
            <w:tcW w:w="3192" w:type="dxa"/>
          </w:tcPr>
          <w:p w:rsidR="004D3EFB" w:rsidRDefault="004D3EFB" w:rsidP="003B3AC8">
            <w:pPr>
              <w:widowControl w:val="0"/>
              <w:jc w:val="center"/>
            </w:pPr>
          </w:p>
        </w:tc>
        <w:tc>
          <w:tcPr>
            <w:tcW w:w="3192" w:type="dxa"/>
          </w:tcPr>
          <w:p w:rsidR="004D3EFB" w:rsidRDefault="004D3EFB" w:rsidP="003B3AC8">
            <w:pPr>
              <w:widowControl w:val="0"/>
              <w:jc w:val="center"/>
            </w:pPr>
            <w:r>
              <w:t>Predicted High Valence</w:t>
            </w:r>
          </w:p>
        </w:tc>
        <w:tc>
          <w:tcPr>
            <w:tcW w:w="3192" w:type="dxa"/>
          </w:tcPr>
          <w:p w:rsidR="004D3EFB" w:rsidRDefault="004D3EFB" w:rsidP="003B3AC8">
            <w:pPr>
              <w:widowControl w:val="0"/>
              <w:jc w:val="center"/>
            </w:pPr>
            <w:r>
              <w:t>Predicted Low Valence</w:t>
            </w:r>
          </w:p>
        </w:tc>
      </w:tr>
      <w:tr w:rsidR="004D3EFB" w:rsidTr="004D3EFB">
        <w:tc>
          <w:tcPr>
            <w:tcW w:w="3192" w:type="dxa"/>
          </w:tcPr>
          <w:p w:rsidR="004D3EFB" w:rsidRDefault="004D3EFB" w:rsidP="003B3AC8">
            <w:pPr>
              <w:widowControl w:val="0"/>
              <w:jc w:val="center"/>
            </w:pPr>
            <w:r>
              <w:t>Actual High Valence</w:t>
            </w:r>
          </w:p>
        </w:tc>
        <w:tc>
          <w:tcPr>
            <w:tcW w:w="3192" w:type="dxa"/>
          </w:tcPr>
          <w:p w:rsidR="004D3EFB" w:rsidRDefault="004D3EFB" w:rsidP="003B3AC8">
            <w:pPr>
              <w:widowControl w:val="0"/>
              <w:jc w:val="center"/>
            </w:pPr>
            <w:r>
              <w:t>32</w:t>
            </w:r>
          </w:p>
        </w:tc>
        <w:tc>
          <w:tcPr>
            <w:tcW w:w="3192" w:type="dxa"/>
          </w:tcPr>
          <w:p w:rsidR="004D3EFB" w:rsidRDefault="004D3EFB" w:rsidP="003B3AC8">
            <w:pPr>
              <w:widowControl w:val="0"/>
              <w:jc w:val="center"/>
            </w:pPr>
            <w:r>
              <w:t>48</w:t>
            </w:r>
          </w:p>
        </w:tc>
      </w:tr>
      <w:tr w:rsidR="004D3EFB" w:rsidTr="004D3EFB">
        <w:tc>
          <w:tcPr>
            <w:tcW w:w="3192" w:type="dxa"/>
          </w:tcPr>
          <w:p w:rsidR="004D3EFB" w:rsidRDefault="004D3EFB" w:rsidP="003B3AC8">
            <w:pPr>
              <w:widowControl w:val="0"/>
              <w:jc w:val="center"/>
            </w:pPr>
            <w:r>
              <w:t>Actual Low Valence</w:t>
            </w:r>
          </w:p>
        </w:tc>
        <w:tc>
          <w:tcPr>
            <w:tcW w:w="3192" w:type="dxa"/>
          </w:tcPr>
          <w:p w:rsidR="004D3EFB" w:rsidRDefault="004D3EFB" w:rsidP="003B3AC8">
            <w:pPr>
              <w:widowControl w:val="0"/>
              <w:jc w:val="center"/>
            </w:pPr>
            <w:r>
              <w:t>5</w:t>
            </w:r>
          </w:p>
        </w:tc>
        <w:tc>
          <w:tcPr>
            <w:tcW w:w="3192" w:type="dxa"/>
          </w:tcPr>
          <w:p w:rsidR="004D3EFB" w:rsidRDefault="004D3EFB" w:rsidP="003B3AC8">
            <w:pPr>
              <w:widowControl w:val="0"/>
              <w:jc w:val="center"/>
            </w:pPr>
            <w:r>
              <w:t>75</w:t>
            </w:r>
          </w:p>
        </w:tc>
      </w:tr>
      <w:tr w:rsidR="00766650" w:rsidTr="00766650">
        <w:tc>
          <w:tcPr>
            <w:tcW w:w="9576" w:type="dxa"/>
            <w:gridSpan w:val="3"/>
            <w:shd w:val="clear" w:color="auto" w:fill="7F7F7F" w:themeFill="text1" w:themeFillTint="80"/>
          </w:tcPr>
          <w:p w:rsidR="00766650" w:rsidRDefault="00766650" w:rsidP="003B3AC8">
            <w:pPr>
              <w:widowControl w:val="0"/>
              <w:jc w:val="center"/>
            </w:pPr>
          </w:p>
        </w:tc>
      </w:tr>
      <w:tr w:rsidR="00766650" w:rsidTr="004D3EFB">
        <w:tc>
          <w:tcPr>
            <w:tcW w:w="3192" w:type="dxa"/>
          </w:tcPr>
          <w:p w:rsidR="00766650" w:rsidRDefault="00766650" w:rsidP="003B3AC8">
            <w:pPr>
              <w:widowControl w:val="0"/>
              <w:jc w:val="center"/>
            </w:pPr>
          </w:p>
        </w:tc>
        <w:tc>
          <w:tcPr>
            <w:tcW w:w="3192" w:type="dxa"/>
          </w:tcPr>
          <w:p w:rsidR="00766650" w:rsidRDefault="00766650" w:rsidP="003B3AC8">
            <w:pPr>
              <w:widowControl w:val="0"/>
              <w:jc w:val="center"/>
            </w:pPr>
            <w:r>
              <w:t>Predicted High Arousal</w:t>
            </w:r>
          </w:p>
        </w:tc>
        <w:tc>
          <w:tcPr>
            <w:tcW w:w="3192" w:type="dxa"/>
          </w:tcPr>
          <w:p w:rsidR="00766650" w:rsidRDefault="00766650" w:rsidP="003B3AC8">
            <w:pPr>
              <w:widowControl w:val="0"/>
              <w:jc w:val="center"/>
            </w:pPr>
            <w:r>
              <w:t>Predicted Low Arousal</w:t>
            </w:r>
          </w:p>
        </w:tc>
      </w:tr>
      <w:tr w:rsidR="00766650" w:rsidTr="004D3EFB">
        <w:tc>
          <w:tcPr>
            <w:tcW w:w="3192" w:type="dxa"/>
          </w:tcPr>
          <w:p w:rsidR="00766650" w:rsidRDefault="00766650" w:rsidP="003B3AC8">
            <w:pPr>
              <w:widowControl w:val="0"/>
              <w:jc w:val="center"/>
            </w:pPr>
            <w:r>
              <w:t>Actual High Arousal</w:t>
            </w:r>
          </w:p>
        </w:tc>
        <w:tc>
          <w:tcPr>
            <w:tcW w:w="3192" w:type="dxa"/>
          </w:tcPr>
          <w:p w:rsidR="00766650" w:rsidRDefault="00766650" w:rsidP="003B3AC8">
            <w:pPr>
              <w:widowControl w:val="0"/>
              <w:jc w:val="center"/>
            </w:pPr>
            <w:r>
              <w:t>41</w:t>
            </w:r>
          </w:p>
        </w:tc>
        <w:tc>
          <w:tcPr>
            <w:tcW w:w="3192" w:type="dxa"/>
          </w:tcPr>
          <w:p w:rsidR="00766650" w:rsidRDefault="00766650" w:rsidP="003B3AC8">
            <w:pPr>
              <w:widowControl w:val="0"/>
              <w:jc w:val="center"/>
            </w:pPr>
            <w:r>
              <w:t>23</w:t>
            </w:r>
          </w:p>
        </w:tc>
      </w:tr>
      <w:tr w:rsidR="00766650" w:rsidTr="004D3EFB">
        <w:tc>
          <w:tcPr>
            <w:tcW w:w="3192" w:type="dxa"/>
          </w:tcPr>
          <w:p w:rsidR="00766650" w:rsidRDefault="00766650" w:rsidP="003B3AC8">
            <w:pPr>
              <w:widowControl w:val="0"/>
              <w:jc w:val="center"/>
            </w:pPr>
            <w:r>
              <w:t>Actual Low Arousal</w:t>
            </w:r>
          </w:p>
        </w:tc>
        <w:tc>
          <w:tcPr>
            <w:tcW w:w="3192" w:type="dxa"/>
          </w:tcPr>
          <w:p w:rsidR="00766650" w:rsidRDefault="00766650" w:rsidP="003B3AC8">
            <w:pPr>
              <w:widowControl w:val="0"/>
              <w:jc w:val="center"/>
            </w:pPr>
            <w:r>
              <w:t>13</w:t>
            </w:r>
          </w:p>
        </w:tc>
        <w:tc>
          <w:tcPr>
            <w:tcW w:w="3192" w:type="dxa"/>
          </w:tcPr>
          <w:p w:rsidR="00766650" w:rsidRDefault="00766650" w:rsidP="003B3AC8">
            <w:pPr>
              <w:widowControl w:val="0"/>
              <w:jc w:val="center"/>
            </w:pPr>
            <w:r>
              <w:t>51</w:t>
            </w:r>
          </w:p>
        </w:tc>
      </w:tr>
    </w:tbl>
    <w:p w:rsidR="003F1096" w:rsidRDefault="003F1096" w:rsidP="003F1096">
      <w:pPr>
        <w:ind w:firstLine="720"/>
      </w:pPr>
    </w:p>
    <w:p w:rsidR="003F1096" w:rsidRPr="003238F0" w:rsidRDefault="003F1096" w:rsidP="004341DD">
      <w:pPr>
        <w:spacing w:after="0"/>
        <w:ind w:firstLine="720"/>
        <w:jc w:val="both"/>
      </w:pPr>
      <w:r w:rsidRPr="003238F0">
        <w:t xml:space="preserve">From </w:t>
      </w:r>
      <w:r w:rsidR="00A312EB">
        <w:t>Table 4</w:t>
      </w:r>
      <w:r>
        <w:t xml:space="preserve">, we </w:t>
      </w:r>
      <w:r w:rsidRPr="003238F0">
        <w:t>observe that our algorithm tends to pick the low valence class over the high valence class. The algorithm will only classify correctly 40% of the time when the emotion is high valence, but will classify correctly 93.75% of the time when the emotion is low valence. This could be due to our small number of training samples in our data set, or the features we choose to extract. In the future, we can include more features to extract from speech to try and improve the accuracy of our algorithm.</w:t>
      </w:r>
    </w:p>
    <w:p w:rsidR="003F1096" w:rsidRDefault="003F1096" w:rsidP="004341DD">
      <w:pPr>
        <w:spacing w:after="0"/>
        <w:jc w:val="both"/>
      </w:pPr>
      <w:r w:rsidRPr="003238F0">
        <w:tab/>
        <w:t xml:space="preserve">We can also see that our algorithm slightly favors the low arousal class over the high arousal class. The </w:t>
      </w:r>
      <w:r>
        <w:t xml:space="preserve">second </w:t>
      </w:r>
      <w:r w:rsidRPr="003238F0">
        <w:t xml:space="preserve">confusion matrix </w:t>
      </w:r>
      <w:r>
        <w:t xml:space="preserve">in </w:t>
      </w:r>
      <w:r w:rsidR="00FD6BCF">
        <w:t>Table 4</w:t>
      </w:r>
      <w:r w:rsidRPr="003238F0">
        <w:t xml:space="preserve"> shows that our algorithm will classify correctly when the emotion is high arousal 64.1% of the time, and will classify correctly when the emotion is low arousal 79.7% of the time. While these values are not ideal, they form a good basis from which to improve in the future.</w:t>
      </w:r>
    </w:p>
    <w:p w:rsidR="003F1096" w:rsidRPr="00AE0109" w:rsidRDefault="00FD6BCF" w:rsidP="00671141">
      <w:pPr>
        <w:spacing w:after="0" w:line="240" w:lineRule="auto"/>
        <w:jc w:val="center"/>
      </w:pPr>
      <w:r>
        <w:rPr>
          <w:b/>
        </w:rPr>
        <w:t>Table 5</w:t>
      </w:r>
      <w:r w:rsidR="003F1096">
        <w:rPr>
          <w:b/>
        </w:rPr>
        <w:t xml:space="preserve">. </w:t>
      </w:r>
      <w:r w:rsidR="003F1096">
        <w:rPr>
          <w:b/>
          <w:bCs/>
        </w:rPr>
        <w:t>Statistical Measures of Performance for Valence/</w:t>
      </w:r>
      <w:r w:rsidR="003F1096" w:rsidRPr="00060D17">
        <w:rPr>
          <w:b/>
          <w:bCs/>
        </w:rPr>
        <w:t xml:space="preserve"> </w:t>
      </w:r>
      <w:r w:rsidR="003F1096">
        <w:rPr>
          <w:b/>
          <w:bCs/>
        </w:rPr>
        <w:t>Arousal</w:t>
      </w:r>
    </w:p>
    <w:tbl>
      <w:tblPr>
        <w:tblStyle w:val="TableGrid"/>
        <w:tblW w:w="0" w:type="auto"/>
        <w:tblLook w:val="04A0" w:firstRow="1" w:lastRow="0" w:firstColumn="1" w:lastColumn="0" w:noHBand="0" w:noVBand="1"/>
      </w:tblPr>
      <w:tblGrid>
        <w:gridCol w:w="1915"/>
        <w:gridCol w:w="1915"/>
        <w:gridCol w:w="1915"/>
        <w:gridCol w:w="1915"/>
        <w:gridCol w:w="1916"/>
      </w:tblGrid>
      <w:tr w:rsidR="003F1096" w:rsidTr="003B3AC8">
        <w:tc>
          <w:tcPr>
            <w:tcW w:w="1915" w:type="dxa"/>
          </w:tcPr>
          <w:p w:rsidR="003F1096" w:rsidRDefault="003F1096" w:rsidP="003F1096"/>
        </w:tc>
        <w:tc>
          <w:tcPr>
            <w:tcW w:w="1915" w:type="dxa"/>
            <w:vAlign w:val="center"/>
          </w:tcPr>
          <w:p w:rsidR="003F1096" w:rsidRDefault="003F1096" w:rsidP="003B3AC8">
            <w:pPr>
              <w:jc w:val="center"/>
            </w:pPr>
            <w:r>
              <w:t>Sensitivity</w:t>
            </w:r>
          </w:p>
        </w:tc>
        <w:tc>
          <w:tcPr>
            <w:tcW w:w="1915" w:type="dxa"/>
            <w:vAlign w:val="center"/>
          </w:tcPr>
          <w:p w:rsidR="003F1096" w:rsidRDefault="003F1096" w:rsidP="003B3AC8">
            <w:pPr>
              <w:jc w:val="center"/>
            </w:pPr>
            <w:r>
              <w:t>Specificity</w:t>
            </w:r>
          </w:p>
        </w:tc>
        <w:tc>
          <w:tcPr>
            <w:tcW w:w="1915" w:type="dxa"/>
            <w:vAlign w:val="center"/>
          </w:tcPr>
          <w:p w:rsidR="003F1096" w:rsidRDefault="003F1096" w:rsidP="003B3AC8">
            <w:pPr>
              <w:jc w:val="center"/>
            </w:pPr>
            <w:r>
              <w:t>Precision</w:t>
            </w:r>
          </w:p>
        </w:tc>
        <w:tc>
          <w:tcPr>
            <w:tcW w:w="1916" w:type="dxa"/>
            <w:vAlign w:val="center"/>
          </w:tcPr>
          <w:p w:rsidR="003F1096" w:rsidRDefault="003F1096" w:rsidP="003B3AC8">
            <w:pPr>
              <w:jc w:val="center"/>
            </w:pPr>
            <w:r>
              <w:t>Negative Predictive Value</w:t>
            </w:r>
          </w:p>
        </w:tc>
      </w:tr>
      <w:tr w:rsidR="003F1096" w:rsidTr="003F1096">
        <w:tc>
          <w:tcPr>
            <w:tcW w:w="1915" w:type="dxa"/>
          </w:tcPr>
          <w:p w:rsidR="003F1096" w:rsidRDefault="003F1096" w:rsidP="003B3AC8">
            <w:pPr>
              <w:jc w:val="center"/>
            </w:pPr>
            <w:r>
              <w:t>High Valence</w:t>
            </w:r>
          </w:p>
        </w:tc>
        <w:tc>
          <w:tcPr>
            <w:tcW w:w="1915" w:type="dxa"/>
          </w:tcPr>
          <w:p w:rsidR="003F1096" w:rsidRDefault="003F1096" w:rsidP="003B3AC8">
            <w:pPr>
              <w:jc w:val="right"/>
            </w:pPr>
            <w:r>
              <w:t>40</w:t>
            </w:r>
            <w:r w:rsidR="003B3AC8">
              <w:t>.00%</w:t>
            </w:r>
          </w:p>
        </w:tc>
        <w:tc>
          <w:tcPr>
            <w:tcW w:w="1915" w:type="dxa"/>
          </w:tcPr>
          <w:p w:rsidR="003F1096" w:rsidRDefault="003F1096" w:rsidP="003B3AC8">
            <w:pPr>
              <w:jc w:val="right"/>
            </w:pPr>
            <w:r>
              <w:t>93.75%</w:t>
            </w:r>
          </w:p>
        </w:tc>
        <w:tc>
          <w:tcPr>
            <w:tcW w:w="1915" w:type="dxa"/>
          </w:tcPr>
          <w:p w:rsidR="003F1096" w:rsidRDefault="003F1096" w:rsidP="003B3AC8">
            <w:pPr>
              <w:jc w:val="right"/>
            </w:pPr>
            <w:r>
              <w:t>86.5</w:t>
            </w:r>
            <w:r w:rsidR="003B3AC8">
              <w:t>0</w:t>
            </w:r>
            <w:r>
              <w:t>%</w:t>
            </w:r>
          </w:p>
        </w:tc>
        <w:tc>
          <w:tcPr>
            <w:tcW w:w="1916" w:type="dxa"/>
          </w:tcPr>
          <w:p w:rsidR="003F1096" w:rsidRDefault="003F1096" w:rsidP="003B3AC8">
            <w:pPr>
              <w:jc w:val="right"/>
            </w:pPr>
            <w:r>
              <w:t>61</w:t>
            </w:r>
            <w:r w:rsidR="003B3AC8">
              <w:t>.00</w:t>
            </w:r>
            <w:r>
              <w:t>%</w:t>
            </w:r>
          </w:p>
        </w:tc>
      </w:tr>
      <w:tr w:rsidR="003F1096" w:rsidTr="003F1096">
        <w:tc>
          <w:tcPr>
            <w:tcW w:w="1915" w:type="dxa"/>
          </w:tcPr>
          <w:p w:rsidR="003F1096" w:rsidRDefault="003F1096" w:rsidP="003B3AC8">
            <w:pPr>
              <w:jc w:val="center"/>
            </w:pPr>
            <w:r>
              <w:t>High Arousal</w:t>
            </w:r>
          </w:p>
        </w:tc>
        <w:tc>
          <w:tcPr>
            <w:tcW w:w="1915" w:type="dxa"/>
          </w:tcPr>
          <w:p w:rsidR="003F1096" w:rsidRDefault="003F1096" w:rsidP="003B3AC8">
            <w:pPr>
              <w:jc w:val="right"/>
            </w:pPr>
            <w:r>
              <w:t>64.1</w:t>
            </w:r>
            <w:r w:rsidR="003B3AC8">
              <w:t>0</w:t>
            </w:r>
            <w:r>
              <w:t>%</w:t>
            </w:r>
          </w:p>
        </w:tc>
        <w:tc>
          <w:tcPr>
            <w:tcW w:w="1915" w:type="dxa"/>
          </w:tcPr>
          <w:p w:rsidR="003F1096" w:rsidRDefault="003F1096" w:rsidP="003B3AC8">
            <w:pPr>
              <w:jc w:val="right"/>
            </w:pPr>
            <w:r>
              <w:t>79.7</w:t>
            </w:r>
            <w:r w:rsidR="003B3AC8">
              <w:t>0</w:t>
            </w:r>
            <w:r>
              <w:t>%</w:t>
            </w:r>
          </w:p>
        </w:tc>
        <w:tc>
          <w:tcPr>
            <w:tcW w:w="1915" w:type="dxa"/>
          </w:tcPr>
          <w:p w:rsidR="003F1096" w:rsidRDefault="003F1096" w:rsidP="003B3AC8">
            <w:pPr>
              <w:jc w:val="right"/>
            </w:pPr>
            <w:r>
              <w:t>75.9</w:t>
            </w:r>
            <w:r w:rsidR="003B3AC8">
              <w:t>0</w:t>
            </w:r>
            <w:r>
              <w:t>%</w:t>
            </w:r>
          </w:p>
        </w:tc>
        <w:tc>
          <w:tcPr>
            <w:tcW w:w="1916" w:type="dxa"/>
          </w:tcPr>
          <w:p w:rsidR="003F1096" w:rsidRDefault="003F1096" w:rsidP="003B3AC8">
            <w:pPr>
              <w:jc w:val="right"/>
            </w:pPr>
            <w:r>
              <w:t>68.9</w:t>
            </w:r>
            <w:r w:rsidR="003B3AC8">
              <w:t>0</w:t>
            </w:r>
            <w:r>
              <w:t>%</w:t>
            </w:r>
          </w:p>
        </w:tc>
      </w:tr>
    </w:tbl>
    <w:p w:rsidR="008A47A8" w:rsidRDefault="003F1096" w:rsidP="005F5F7E">
      <w:pPr>
        <w:pStyle w:val="Heading1"/>
        <w:tabs>
          <w:tab w:val="left" w:pos="1455"/>
        </w:tabs>
        <w:jc w:val="both"/>
      </w:pPr>
      <w:bookmarkStart w:id="34" w:name="_Toc418719557"/>
      <w:r>
        <w:t>4</w:t>
      </w:r>
      <w:r w:rsidR="0088616A">
        <w:t xml:space="preserve">. </w:t>
      </w:r>
      <w:r w:rsidR="00E91562">
        <w:t>Costs</w:t>
      </w:r>
      <w:bookmarkEnd w:id="34"/>
      <w:r w:rsidR="005F5F7E">
        <w:tab/>
      </w:r>
    </w:p>
    <w:p w:rsidR="00E55AA5" w:rsidRDefault="0088616A" w:rsidP="003E76A7">
      <w:pPr>
        <w:pStyle w:val="Heading2"/>
        <w:jc w:val="both"/>
      </w:pPr>
      <w:bookmarkStart w:id="35" w:name="_Toc418719558"/>
      <w:r>
        <w:t xml:space="preserve">4.1 </w:t>
      </w:r>
      <w:r w:rsidR="00E91562">
        <w:t>Parts</w:t>
      </w:r>
      <w:bookmarkEnd w:id="35"/>
    </w:p>
    <w:p w:rsidR="00E91562" w:rsidRPr="00651284" w:rsidRDefault="00651284" w:rsidP="003023AE">
      <w:pPr>
        <w:jc w:val="both"/>
      </w:pPr>
      <w:r>
        <w:t xml:space="preserve">Table </w:t>
      </w:r>
      <w:r w:rsidR="00FD6BCF">
        <w:t>9</w:t>
      </w:r>
      <w:r>
        <w:t xml:space="preserve"> is the parts cost table and is listed in Appendix B due to its size. It does not include breakout board parts or other prototyping costs.</w:t>
      </w:r>
    </w:p>
    <w:p w:rsidR="00F925DC" w:rsidRDefault="00F925DC" w:rsidP="003E76A7">
      <w:pPr>
        <w:pStyle w:val="Heading2"/>
        <w:jc w:val="both"/>
      </w:pPr>
    </w:p>
    <w:p w:rsidR="00950411" w:rsidRDefault="0088616A" w:rsidP="003E76A7">
      <w:pPr>
        <w:pStyle w:val="Heading2"/>
        <w:jc w:val="both"/>
      </w:pPr>
      <w:bookmarkStart w:id="36" w:name="_Toc418719559"/>
      <w:r>
        <w:t xml:space="preserve">4.2 </w:t>
      </w:r>
      <w:r w:rsidR="00E91562">
        <w:t>Labor</w:t>
      </w:r>
      <w:bookmarkEnd w:id="36"/>
    </w:p>
    <w:p w:rsidR="00671141" w:rsidRPr="00671141" w:rsidRDefault="00671141" w:rsidP="00671141">
      <w:pPr>
        <w:spacing w:after="0" w:line="240" w:lineRule="auto"/>
        <w:jc w:val="center"/>
        <w:rPr>
          <w:b/>
        </w:rPr>
      </w:pPr>
      <w:r>
        <w:rPr>
          <w:b/>
        </w:rPr>
        <w:t xml:space="preserve">Table </w:t>
      </w:r>
      <w:r w:rsidR="00FD6BCF">
        <w:rPr>
          <w:b/>
        </w:rPr>
        <w:t>6</w:t>
      </w:r>
      <w:r>
        <w:rPr>
          <w:b/>
        </w:rPr>
        <w:t>. Labor Cost Approximation</w:t>
      </w:r>
    </w:p>
    <w:tbl>
      <w:tblPr>
        <w:tblStyle w:val="TableGrid"/>
        <w:tblW w:w="0" w:type="auto"/>
        <w:tblLook w:val="04A0" w:firstRow="1" w:lastRow="0" w:firstColumn="1" w:lastColumn="0" w:noHBand="0" w:noVBand="1"/>
      </w:tblPr>
      <w:tblGrid>
        <w:gridCol w:w="2743"/>
        <w:gridCol w:w="1415"/>
        <w:gridCol w:w="1440"/>
        <w:gridCol w:w="3252"/>
      </w:tblGrid>
      <w:tr w:rsidR="003E76A7" w:rsidTr="003E76A7">
        <w:tc>
          <w:tcPr>
            <w:tcW w:w="2743" w:type="dxa"/>
          </w:tcPr>
          <w:p w:rsidR="003E76A7" w:rsidRPr="003E76A7" w:rsidRDefault="003E76A7" w:rsidP="003F1096">
            <w:pPr>
              <w:rPr>
                <w:b/>
              </w:rPr>
            </w:pPr>
            <w:r w:rsidRPr="003E76A7">
              <w:rPr>
                <w:b/>
              </w:rPr>
              <w:t>Name</w:t>
            </w:r>
          </w:p>
        </w:tc>
        <w:tc>
          <w:tcPr>
            <w:tcW w:w="1415" w:type="dxa"/>
          </w:tcPr>
          <w:p w:rsidR="003E76A7" w:rsidRPr="003E76A7" w:rsidRDefault="003E76A7" w:rsidP="003E76A7">
            <w:pPr>
              <w:jc w:val="center"/>
              <w:rPr>
                <w:b/>
              </w:rPr>
            </w:pPr>
            <w:r w:rsidRPr="003E76A7">
              <w:rPr>
                <w:b/>
              </w:rPr>
              <w:t>Hourly Rate</w:t>
            </w:r>
          </w:p>
        </w:tc>
        <w:tc>
          <w:tcPr>
            <w:tcW w:w="1440" w:type="dxa"/>
          </w:tcPr>
          <w:p w:rsidR="003E76A7" w:rsidRPr="003E76A7" w:rsidRDefault="003E76A7" w:rsidP="003E76A7">
            <w:pPr>
              <w:jc w:val="center"/>
              <w:rPr>
                <w:b/>
              </w:rPr>
            </w:pPr>
            <w:r w:rsidRPr="003E76A7">
              <w:rPr>
                <w:b/>
              </w:rPr>
              <w:t>Total Hours(hr)</w:t>
            </w:r>
          </w:p>
        </w:tc>
        <w:tc>
          <w:tcPr>
            <w:tcW w:w="3252" w:type="dxa"/>
          </w:tcPr>
          <w:p w:rsidR="003E76A7" w:rsidRPr="003E76A7" w:rsidRDefault="003E76A7" w:rsidP="003E76A7">
            <w:pPr>
              <w:pStyle w:val="NoSpacing"/>
              <w:jc w:val="center"/>
              <w:rPr>
                <w:b/>
              </w:rPr>
            </w:pPr>
            <w:r w:rsidRPr="003E76A7">
              <w:rPr>
                <w:b/>
              </w:rPr>
              <w:t>Total ($)</w:t>
            </w:r>
          </w:p>
          <w:p w:rsidR="003E76A7" w:rsidRPr="003E76A7" w:rsidRDefault="003E76A7" w:rsidP="003E76A7">
            <w:pPr>
              <w:jc w:val="center"/>
              <w:rPr>
                <w:b/>
              </w:rPr>
            </w:pPr>
            <w:r w:rsidRPr="003E76A7">
              <w:rPr>
                <w:b/>
              </w:rPr>
              <w:t>= 2.5*(Hourly Rate)*(Hours)</w:t>
            </w:r>
          </w:p>
        </w:tc>
      </w:tr>
      <w:tr w:rsidR="003E76A7" w:rsidTr="003E76A7">
        <w:tc>
          <w:tcPr>
            <w:tcW w:w="2743" w:type="dxa"/>
          </w:tcPr>
          <w:p w:rsidR="003E76A7" w:rsidRDefault="003E76A7" w:rsidP="003F1096">
            <w:pPr>
              <w:pStyle w:val="NoSpacing"/>
            </w:pPr>
            <w:r>
              <w:t>Jonathan Fouk</w:t>
            </w:r>
          </w:p>
        </w:tc>
        <w:tc>
          <w:tcPr>
            <w:tcW w:w="1415" w:type="dxa"/>
          </w:tcPr>
          <w:p w:rsidR="003E76A7" w:rsidRDefault="003E76A7" w:rsidP="003F1096">
            <w:pPr>
              <w:pStyle w:val="NoSpacing"/>
              <w:jc w:val="center"/>
            </w:pPr>
            <w:r>
              <w:t>30</w:t>
            </w:r>
          </w:p>
        </w:tc>
        <w:tc>
          <w:tcPr>
            <w:tcW w:w="1440" w:type="dxa"/>
          </w:tcPr>
          <w:p w:rsidR="003E76A7" w:rsidRDefault="003E76A7" w:rsidP="003F1096">
            <w:pPr>
              <w:pStyle w:val="NoSpacing"/>
              <w:jc w:val="center"/>
            </w:pPr>
            <w:r>
              <w:t>150</w:t>
            </w:r>
          </w:p>
        </w:tc>
        <w:tc>
          <w:tcPr>
            <w:tcW w:w="3252" w:type="dxa"/>
          </w:tcPr>
          <w:p w:rsidR="003E76A7" w:rsidRDefault="003E76A7" w:rsidP="003F1096">
            <w:pPr>
              <w:pStyle w:val="NoSpacing"/>
              <w:jc w:val="center"/>
            </w:pPr>
            <w:r>
              <w:t>11,250</w:t>
            </w:r>
          </w:p>
        </w:tc>
      </w:tr>
      <w:tr w:rsidR="003E76A7" w:rsidTr="003E76A7">
        <w:tc>
          <w:tcPr>
            <w:tcW w:w="2743" w:type="dxa"/>
          </w:tcPr>
          <w:p w:rsidR="003E76A7" w:rsidRDefault="003E76A7" w:rsidP="003F1096">
            <w:pPr>
              <w:pStyle w:val="NoSpacing"/>
            </w:pPr>
            <w:r>
              <w:t>Matthew Palmer</w:t>
            </w:r>
          </w:p>
        </w:tc>
        <w:tc>
          <w:tcPr>
            <w:tcW w:w="1415" w:type="dxa"/>
          </w:tcPr>
          <w:p w:rsidR="003E76A7" w:rsidRDefault="003E76A7" w:rsidP="003F1096">
            <w:pPr>
              <w:pStyle w:val="NoSpacing"/>
              <w:jc w:val="center"/>
            </w:pPr>
            <w:r>
              <w:t>30</w:t>
            </w:r>
          </w:p>
        </w:tc>
        <w:tc>
          <w:tcPr>
            <w:tcW w:w="1440" w:type="dxa"/>
          </w:tcPr>
          <w:p w:rsidR="003E76A7" w:rsidRDefault="003E76A7" w:rsidP="003F1096">
            <w:pPr>
              <w:pStyle w:val="NoSpacing"/>
              <w:jc w:val="center"/>
            </w:pPr>
            <w:r>
              <w:t>150</w:t>
            </w:r>
          </w:p>
        </w:tc>
        <w:tc>
          <w:tcPr>
            <w:tcW w:w="3252" w:type="dxa"/>
          </w:tcPr>
          <w:p w:rsidR="003E76A7" w:rsidRDefault="003E76A7" w:rsidP="003F1096">
            <w:pPr>
              <w:pStyle w:val="NoSpacing"/>
              <w:jc w:val="center"/>
            </w:pPr>
            <w:r>
              <w:t>11,250</w:t>
            </w:r>
          </w:p>
        </w:tc>
      </w:tr>
      <w:tr w:rsidR="003E76A7" w:rsidTr="003E76A7">
        <w:tc>
          <w:tcPr>
            <w:tcW w:w="2743" w:type="dxa"/>
          </w:tcPr>
          <w:p w:rsidR="003E76A7" w:rsidRDefault="003E76A7" w:rsidP="003F1096">
            <w:pPr>
              <w:pStyle w:val="NoSpacing"/>
            </w:pPr>
            <w:r>
              <w:t>Vivian Tseng</w:t>
            </w:r>
          </w:p>
        </w:tc>
        <w:tc>
          <w:tcPr>
            <w:tcW w:w="1415" w:type="dxa"/>
          </w:tcPr>
          <w:p w:rsidR="003E76A7" w:rsidRDefault="003E76A7" w:rsidP="003F1096">
            <w:pPr>
              <w:pStyle w:val="NoSpacing"/>
              <w:jc w:val="center"/>
            </w:pPr>
            <w:r>
              <w:t>30</w:t>
            </w:r>
          </w:p>
        </w:tc>
        <w:tc>
          <w:tcPr>
            <w:tcW w:w="1440" w:type="dxa"/>
          </w:tcPr>
          <w:p w:rsidR="003E76A7" w:rsidRDefault="003E76A7" w:rsidP="003F1096">
            <w:pPr>
              <w:pStyle w:val="NoSpacing"/>
              <w:jc w:val="center"/>
            </w:pPr>
            <w:r>
              <w:t>150</w:t>
            </w:r>
          </w:p>
        </w:tc>
        <w:tc>
          <w:tcPr>
            <w:tcW w:w="3252" w:type="dxa"/>
          </w:tcPr>
          <w:p w:rsidR="003E76A7" w:rsidRDefault="003E76A7" w:rsidP="003F1096">
            <w:pPr>
              <w:pStyle w:val="NoSpacing"/>
              <w:jc w:val="center"/>
            </w:pPr>
            <w:r>
              <w:t>11,250</w:t>
            </w:r>
          </w:p>
        </w:tc>
      </w:tr>
      <w:tr w:rsidR="003E76A7" w:rsidTr="003E76A7">
        <w:tc>
          <w:tcPr>
            <w:tcW w:w="2743" w:type="dxa"/>
          </w:tcPr>
          <w:p w:rsidR="003E76A7" w:rsidRPr="003E76A7" w:rsidRDefault="003E76A7" w:rsidP="003F1096">
            <w:pPr>
              <w:rPr>
                <w:b/>
              </w:rPr>
            </w:pPr>
            <w:r w:rsidRPr="003E76A7">
              <w:rPr>
                <w:b/>
              </w:rPr>
              <w:t>Total</w:t>
            </w:r>
          </w:p>
        </w:tc>
        <w:tc>
          <w:tcPr>
            <w:tcW w:w="1415" w:type="dxa"/>
          </w:tcPr>
          <w:p w:rsidR="003E76A7" w:rsidRPr="003E76A7" w:rsidRDefault="003E76A7" w:rsidP="003F1096">
            <w:pPr>
              <w:jc w:val="center"/>
              <w:rPr>
                <w:b/>
                <w:sz w:val="1"/>
                <w:szCs w:val="24"/>
              </w:rPr>
            </w:pPr>
          </w:p>
        </w:tc>
        <w:tc>
          <w:tcPr>
            <w:tcW w:w="1440" w:type="dxa"/>
          </w:tcPr>
          <w:p w:rsidR="003E76A7" w:rsidRPr="003E76A7" w:rsidRDefault="003E76A7" w:rsidP="003F1096">
            <w:pPr>
              <w:jc w:val="center"/>
              <w:rPr>
                <w:b/>
                <w:sz w:val="1"/>
                <w:szCs w:val="24"/>
              </w:rPr>
            </w:pPr>
          </w:p>
        </w:tc>
        <w:tc>
          <w:tcPr>
            <w:tcW w:w="3252" w:type="dxa"/>
          </w:tcPr>
          <w:p w:rsidR="003E76A7" w:rsidRPr="003E76A7" w:rsidRDefault="003E76A7" w:rsidP="003F1096">
            <w:pPr>
              <w:jc w:val="center"/>
              <w:rPr>
                <w:b/>
              </w:rPr>
            </w:pPr>
            <w:r w:rsidRPr="003E76A7">
              <w:rPr>
                <w:b/>
              </w:rPr>
              <w:t>33,750</w:t>
            </w:r>
          </w:p>
        </w:tc>
      </w:tr>
    </w:tbl>
    <w:p w:rsidR="00950411" w:rsidRDefault="00950411" w:rsidP="00950411">
      <w:pPr>
        <w:spacing w:after="240"/>
      </w:pPr>
    </w:p>
    <w:p w:rsidR="00950411" w:rsidRDefault="00950411" w:rsidP="00950411">
      <w:pPr>
        <w:pStyle w:val="Heading2"/>
      </w:pPr>
      <w:bookmarkStart w:id="37" w:name="_Toc418719560"/>
      <w:r>
        <w:t>4.3 Grand Total</w:t>
      </w:r>
      <w:bookmarkEnd w:id="37"/>
    </w:p>
    <w:p w:rsidR="00651284" w:rsidRPr="00651284" w:rsidRDefault="00651284" w:rsidP="00651284">
      <w:pPr>
        <w:spacing w:after="0" w:line="240" w:lineRule="auto"/>
        <w:jc w:val="center"/>
        <w:rPr>
          <w:b/>
        </w:rPr>
      </w:pPr>
      <w:r>
        <w:rPr>
          <w:b/>
        </w:rPr>
        <w:t xml:space="preserve">Table </w:t>
      </w:r>
      <w:r w:rsidR="00FD6BCF">
        <w:rPr>
          <w:b/>
        </w:rPr>
        <w:t>7</w:t>
      </w:r>
      <w:r>
        <w:rPr>
          <w:b/>
        </w:rPr>
        <w:t>. Total Cost</w:t>
      </w:r>
    </w:p>
    <w:tbl>
      <w:tblPr>
        <w:tblStyle w:val="TableGrid"/>
        <w:tblW w:w="0" w:type="auto"/>
        <w:jc w:val="center"/>
        <w:tblLook w:val="04A0" w:firstRow="1" w:lastRow="0" w:firstColumn="1" w:lastColumn="0" w:noHBand="0" w:noVBand="1"/>
      </w:tblPr>
      <w:tblGrid>
        <w:gridCol w:w="1458"/>
        <w:gridCol w:w="1170"/>
      </w:tblGrid>
      <w:tr w:rsidR="00E601BB" w:rsidTr="00651284">
        <w:trPr>
          <w:jc w:val="center"/>
        </w:trPr>
        <w:tc>
          <w:tcPr>
            <w:tcW w:w="1458" w:type="dxa"/>
          </w:tcPr>
          <w:p w:rsidR="00E601BB" w:rsidRDefault="00E601BB" w:rsidP="00E601BB">
            <w:r>
              <w:t>Section</w:t>
            </w:r>
          </w:p>
        </w:tc>
        <w:tc>
          <w:tcPr>
            <w:tcW w:w="1170" w:type="dxa"/>
          </w:tcPr>
          <w:p w:rsidR="00E601BB" w:rsidRDefault="00E601BB" w:rsidP="00E601BB">
            <w:r>
              <w:t>Total ($)</w:t>
            </w:r>
          </w:p>
        </w:tc>
      </w:tr>
      <w:tr w:rsidR="00E601BB" w:rsidTr="00651284">
        <w:trPr>
          <w:jc w:val="center"/>
        </w:trPr>
        <w:tc>
          <w:tcPr>
            <w:tcW w:w="1458" w:type="dxa"/>
          </w:tcPr>
          <w:p w:rsidR="00E601BB" w:rsidRDefault="00E601BB" w:rsidP="00E601BB">
            <w:r>
              <w:t>Parts</w:t>
            </w:r>
          </w:p>
        </w:tc>
        <w:tc>
          <w:tcPr>
            <w:tcW w:w="1170" w:type="dxa"/>
          </w:tcPr>
          <w:p w:rsidR="00E601BB" w:rsidRDefault="00A96413" w:rsidP="00A96413">
            <w:pPr>
              <w:jc w:val="right"/>
            </w:pPr>
            <w:r>
              <w:t>83.20</w:t>
            </w:r>
          </w:p>
        </w:tc>
      </w:tr>
      <w:tr w:rsidR="00E601BB" w:rsidTr="00651284">
        <w:trPr>
          <w:jc w:val="center"/>
        </w:trPr>
        <w:tc>
          <w:tcPr>
            <w:tcW w:w="1458" w:type="dxa"/>
          </w:tcPr>
          <w:p w:rsidR="00E601BB" w:rsidRDefault="00E601BB" w:rsidP="00E601BB">
            <w:r>
              <w:t>Labor</w:t>
            </w:r>
          </w:p>
        </w:tc>
        <w:tc>
          <w:tcPr>
            <w:tcW w:w="1170" w:type="dxa"/>
          </w:tcPr>
          <w:p w:rsidR="00E601BB" w:rsidRDefault="00E601BB" w:rsidP="00E601BB">
            <w:r>
              <w:rPr>
                <w:color w:val="000000"/>
                <w:sz w:val="23"/>
                <w:szCs w:val="23"/>
              </w:rPr>
              <w:t>33,750.00</w:t>
            </w:r>
          </w:p>
        </w:tc>
      </w:tr>
      <w:tr w:rsidR="00E601BB" w:rsidTr="00651284">
        <w:trPr>
          <w:jc w:val="center"/>
        </w:trPr>
        <w:tc>
          <w:tcPr>
            <w:tcW w:w="1458" w:type="dxa"/>
          </w:tcPr>
          <w:p w:rsidR="00E601BB" w:rsidRDefault="00E601BB" w:rsidP="00E601BB">
            <w:r>
              <w:t>Grand Total</w:t>
            </w:r>
          </w:p>
        </w:tc>
        <w:tc>
          <w:tcPr>
            <w:tcW w:w="1170" w:type="dxa"/>
          </w:tcPr>
          <w:p w:rsidR="00A96413" w:rsidRDefault="00A96413" w:rsidP="00E601BB">
            <w:r>
              <w:t>33,</w:t>
            </w:r>
            <w:bookmarkStart w:id="38" w:name="_GoBack"/>
            <w:bookmarkEnd w:id="38"/>
            <w:r>
              <w:t>833.20</w:t>
            </w:r>
          </w:p>
        </w:tc>
      </w:tr>
    </w:tbl>
    <w:p w:rsidR="00E601BB" w:rsidRDefault="00E601BB" w:rsidP="00E601BB"/>
    <w:p w:rsidR="00222C46" w:rsidRDefault="0088616A" w:rsidP="003023AE">
      <w:pPr>
        <w:pStyle w:val="Heading1"/>
        <w:jc w:val="both"/>
      </w:pPr>
      <w:bookmarkStart w:id="39" w:name="_Toc418719561"/>
      <w:r>
        <w:t xml:space="preserve">5. </w:t>
      </w:r>
      <w:r w:rsidR="001D5F0C">
        <w:t>Conclusion</w:t>
      </w:r>
      <w:bookmarkEnd w:id="39"/>
    </w:p>
    <w:p w:rsidR="001D5F0C" w:rsidRDefault="0088616A" w:rsidP="003023AE">
      <w:pPr>
        <w:pStyle w:val="Heading2"/>
        <w:jc w:val="both"/>
      </w:pPr>
      <w:bookmarkStart w:id="40" w:name="_Toc418719562"/>
      <w:r>
        <w:t xml:space="preserve">5.1 </w:t>
      </w:r>
      <w:r w:rsidR="001D5F0C">
        <w:t>Accomplishments</w:t>
      </w:r>
      <w:bookmarkEnd w:id="40"/>
    </w:p>
    <w:p w:rsidR="00EF2B0B" w:rsidRPr="00EF2B0B" w:rsidRDefault="00EF2B0B" w:rsidP="00EF2B0B">
      <w:r>
        <w:t xml:space="preserve">We have successfully designed and tested most of the components in the project. </w:t>
      </w:r>
      <w:r w:rsidR="0077740E">
        <w:t xml:space="preserve">The display module, biosensors, microphone and amplifying circuit, power supply all worked as designed. </w:t>
      </w:r>
      <w:r w:rsidR="004E46C4">
        <w:t xml:space="preserve">We were able to design an algorithm that can extract emotion information from speech, which is a great proof of concept to our project. </w:t>
      </w:r>
    </w:p>
    <w:p w:rsidR="001D5F0C" w:rsidRDefault="0088616A" w:rsidP="003023AE">
      <w:pPr>
        <w:pStyle w:val="Heading2"/>
        <w:jc w:val="both"/>
      </w:pPr>
      <w:bookmarkStart w:id="41" w:name="_Toc418719563"/>
      <w:r>
        <w:t xml:space="preserve">5.2 </w:t>
      </w:r>
      <w:r w:rsidR="001D5F0C">
        <w:t>Uncertainties</w:t>
      </w:r>
      <w:bookmarkEnd w:id="41"/>
    </w:p>
    <w:p w:rsidR="004E46C4" w:rsidRDefault="0077740E" w:rsidP="003023AE">
      <w:pPr>
        <w:jc w:val="both"/>
      </w:pPr>
      <w:r>
        <w:t xml:space="preserve">Because of the malfunction with the SPI communication at the microcontroller, the digital signal processor's functionality could not be fully tested. The algorithm worked well in MATLAB, but since it could not be tested on the microcontroller, it is uncertain how accurate the functionality of the whole system is. </w:t>
      </w:r>
    </w:p>
    <w:p w:rsidR="001D5F0C" w:rsidRDefault="0088616A" w:rsidP="003023AE">
      <w:pPr>
        <w:pStyle w:val="Heading2"/>
        <w:jc w:val="both"/>
      </w:pPr>
      <w:bookmarkStart w:id="42" w:name="_Toc418719564"/>
      <w:r>
        <w:t xml:space="preserve">5.3 </w:t>
      </w:r>
      <w:r w:rsidR="001D5F0C">
        <w:t>Ethical considerations</w:t>
      </w:r>
      <w:bookmarkEnd w:id="42"/>
    </w:p>
    <w:p w:rsidR="00422537" w:rsidRPr="00771F9F" w:rsidRDefault="00422537" w:rsidP="00422537">
      <w:pPr>
        <w:spacing w:after="0" w:line="240" w:lineRule="auto"/>
        <w:rPr>
          <w:rFonts w:eastAsia="Times New Roman" w:cs="Times New Roman"/>
        </w:rPr>
      </w:pPr>
      <w:r w:rsidRPr="00771F9F">
        <w:rPr>
          <w:rFonts w:eastAsia="Times New Roman" w:cs="Times New Roman"/>
          <w:color w:val="000000"/>
        </w:rPr>
        <w:t xml:space="preserve">All members in the team are aware of the IEEE Code of Ethics. Our device is designed to help people with social disability express their emotions. </w:t>
      </w:r>
    </w:p>
    <w:p w:rsidR="00422537" w:rsidRPr="00771F9F" w:rsidRDefault="00422537" w:rsidP="00422537">
      <w:pPr>
        <w:spacing w:after="0" w:line="240" w:lineRule="auto"/>
        <w:rPr>
          <w:rFonts w:eastAsia="Times New Roman" w:cs="Times New Roman"/>
        </w:rPr>
      </w:pPr>
    </w:p>
    <w:p w:rsidR="00422537" w:rsidRPr="00771F9F" w:rsidRDefault="00422537" w:rsidP="00422537">
      <w:pPr>
        <w:spacing w:after="0" w:line="240" w:lineRule="auto"/>
        <w:rPr>
          <w:rFonts w:eastAsia="Times New Roman" w:cs="Times New Roman"/>
        </w:rPr>
      </w:pPr>
      <w:r w:rsidRPr="00771F9F">
        <w:rPr>
          <w:rFonts w:eastAsia="Times New Roman" w:cs="Times New Roman"/>
          <w:i/>
          <w:iCs/>
          <w:color w:val="000000"/>
          <w:shd w:val="clear" w:color="auto" w:fill="FFFFFF"/>
        </w:rPr>
        <w:t>1. to accept responsibility in making decisions consistent with the safety, health, and welfare of the public, and to disclose promptly factors that might endanger the public or the environment;</w:t>
      </w:r>
    </w:p>
    <w:p w:rsidR="00422537" w:rsidRPr="00771F9F" w:rsidRDefault="00422537" w:rsidP="00422537">
      <w:pPr>
        <w:numPr>
          <w:ilvl w:val="0"/>
          <w:numId w:val="24"/>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 xml:space="preserve">We will ensure that the power supply from the lithium polymer battery is connected safely and in addition we will monitor the temperature and shut down the device if the temperature of the battery is over 50 C. </w:t>
      </w:r>
    </w:p>
    <w:p w:rsidR="00422537" w:rsidRPr="00771F9F" w:rsidRDefault="00422537" w:rsidP="00422537">
      <w:pPr>
        <w:spacing w:after="0" w:line="240" w:lineRule="auto"/>
        <w:rPr>
          <w:rFonts w:eastAsia="Times New Roman" w:cs="Times New Roman"/>
        </w:rPr>
      </w:pPr>
      <w:r w:rsidRPr="00771F9F">
        <w:rPr>
          <w:rFonts w:eastAsia="Times New Roman" w:cs="Times New Roman"/>
          <w:i/>
          <w:iCs/>
          <w:color w:val="000000"/>
          <w:shd w:val="clear" w:color="auto" w:fill="FFFFFF"/>
        </w:rPr>
        <w:t>3. to be honest and realistic in stating claims or estimates based on available data;  </w:t>
      </w:r>
    </w:p>
    <w:p w:rsidR="00422537" w:rsidRPr="00771F9F" w:rsidRDefault="00422537" w:rsidP="00422537">
      <w:pPr>
        <w:numPr>
          <w:ilvl w:val="0"/>
          <w:numId w:val="25"/>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We will calculate the battery life of the device and report the battery life in the specifications as measured</w:t>
      </w:r>
    </w:p>
    <w:p w:rsidR="00422537" w:rsidRPr="00771F9F" w:rsidRDefault="00422537" w:rsidP="00422537">
      <w:pPr>
        <w:numPr>
          <w:ilvl w:val="0"/>
          <w:numId w:val="25"/>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 xml:space="preserve">We will test the device on different users and determine the percentage of accuracy our device is. We will not exaggerate the accuracy of the system in our final report. </w:t>
      </w:r>
    </w:p>
    <w:p w:rsidR="00422537" w:rsidRPr="00771F9F" w:rsidRDefault="00422537" w:rsidP="00422537">
      <w:pPr>
        <w:spacing w:after="0" w:line="240" w:lineRule="auto"/>
        <w:rPr>
          <w:rFonts w:eastAsia="Times New Roman" w:cs="Times New Roman"/>
        </w:rPr>
      </w:pPr>
      <w:r w:rsidRPr="00771F9F">
        <w:rPr>
          <w:rFonts w:eastAsia="Times New Roman" w:cs="Times New Roman"/>
          <w:i/>
          <w:iCs/>
          <w:color w:val="000000"/>
          <w:shd w:val="clear" w:color="auto" w:fill="FFFFFF"/>
        </w:rPr>
        <w:t>5.  to improve the understanding of technology; its appropriate application, and potential consequences</w:t>
      </w:r>
      <w:r w:rsidRPr="00771F9F">
        <w:rPr>
          <w:rFonts w:eastAsia="Times New Roman" w:cs="Times New Roman"/>
          <w:color w:val="000000"/>
          <w:shd w:val="clear" w:color="auto" w:fill="FFFFFF"/>
        </w:rPr>
        <w:t xml:space="preserve">; </w:t>
      </w:r>
    </w:p>
    <w:p w:rsidR="00422537" w:rsidRPr="00771F9F" w:rsidRDefault="00422537" w:rsidP="00422537">
      <w:pPr>
        <w:numPr>
          <w:ilvl w:val="0"/>
          <w:numId w:val="26"/>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 xml:space="preserve">This product helps us understand how our body react and changes with our changing emotion. We see a lot of potential future development in this product and growth by adding different combinations biosensors and having more advance audio processing technology. </w:t>
      </w:r>
    </w:p>
    <w:p w:rsidR="00422537" w:rsidRPr="00771F9F" w:rsidRDefault="00422537" w:rsidP="00422537">
      <w:pPr>
        <w:spacing w:after="0" w:line="240" w:lineRule="auto"/>
        <w:rPr>
          <w:rFonts w:eastAsia="Times New Roman" w:cs="Times New Roman"/>
        </w:rPr>
      </w:pPr>
      <w:r w:rsidRPr="00771F9F">
        <w:rPr>
          <w:rFonts w:eastAsia="Times New Roman" w:cs="Times New Roman"/>
          <w:i/>
          <w:iCs/>
          <w:color w:val="000000"/>
          <w:shd w:val="clear" w:color="auto" w:fill="FFFFFF"/>
        </w:rPr>
        <w:t>6. to maintain and improve our technical competence and to undertake technological tasks for others only if qualified by training or experience, or after full disclosure of pertinent limitations;  </w:t>
      </w:r>
    </w:p>
    <w:p w:rsidR="00422537" w:rsidRPr="00771F9F" w:rsidRDefault="00422537" w:rsidP="00422537">
      <w:pPr>
        <w:numPr>
          <w:ilvl w:val="0"/>
          <w:numId w:val="27"/>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 xml:space="preserve">We are continuously seeking more in depth knowledge in the areas of engineering covered in this project. Research notes </w:t>
      </w:r>
      <w:r w:rsidR="00771F9F">
        <w:rPr>
          <w:rFonts w:eastAsia="Times New Roman" w:cs="Times New Roman"/>
          <w:color w:val="000000"/>
          <w:shd w:val="clear" w:color="auto" w:fill="FFFFFF"/>
        </w:rPr>
        <w:t>were</w:t>
      </w:r>
      <w:r w:rsidRPr="00771F9F">
        <w:rPr>
          <w:rFonts w:eastAsia="Times New Roman" w:cs="Times New Roman"/>
          <w:color w:val="000000"/>
          <w:shd w:val="clear" w:color="auto" w:fill="FFFFFF"/>
        </w:rPr>
        <w:t xml:space="preserve"> taken throughout the process.</w:t>
      </w:r>
    </w:p>
    <w:p w:rsidR="00422537" w:rsidRPr="00771F9F" w:rsidRDefault="00422537" w:rsidP="00422537">
      <w:pPr>
        <w:spacing w:after="0" w:line="240" w:lineRule="auto"/>
        <w:rPr>
          <w:rFonts w:eastAsia="Times New Roman" w:cs="Times New Roman"/>
        </w:rPr>
      </w:pPr>
      <w:r w:rsidRPr="00771F9F">
        <w:rPr>
          <w:rFonts w:eastAsia="Times New Roman" w:cs="Times New Roman"/>
          <w:i/>
          <w:iCs/>
          <w:color w:val="000000"/>
          <w:shd w:val="clear" w:color="auto" w:fill="FFFFFF"/>
        </w:rPr>
        <w:t>7. to seek, accept, and offer honest criticism of technical work, to acknowledge and correct errors, and to credit properly the contributions of others;  </w:t>
      </w:r>
    </w:p>
    <w:p w:rsidR="00422537" w:rsidRPr="00771F9F" w:rsidRDefault="00422537" w:rsidP="00422537">
      <w:pPr>
        <w:numPr>
          <w:ilvl w:val="0"/>
          <w:numId w:val="28"/>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Through design review and TA meeting sessions, we take advice from our peer and mentors to improve the design of our system, and we will credit their contributions</w:t>
      </w:r>
    </w:p>
    <w:p w:rsidR="00422537" w:rsidRPr="00771F9F" w:rsidRDefault="00422537" w:rsidP="00422537">
      <w:pPr>
        <w:spacing w:after="0" w:line="240" w:lineRule="auto"/>
        <w:rPr>
          <w:rFonts w:eastAsia="Times New Roman" w:cs="Times New Roman"/>
        </w:rPr>
      </w:pPr>
      <w:r w:rsidRPr="00771F9F">
        <w:rPr>
          <w:rFonts w:eastAsia="Times New Roman" w:cs="Times New Roman"/>
          <w:i/>
          <w:iCs/>
          <w:color w:val="000000"/>
          <w:shd w:val="clear" w:color="auto" w:fill="FFFFFF"/>
        </w:rPr>
        <w:t>9. to avoid injuring others, their property, reputation, or employment by false or malicious action</w:t>
      </w:r>
      <w:r w:rsidRPr="00771F9F">
        <w:rPr>
          <w:rFonts w:eastAsia="Times New Roman" w:cs="Times New Roman"/>
          <w:color w:val="000000"/>
          <w:shd w:val="clear" w:color="auto" w:fill="FFFFFF"/>
        </w:rPr>
        <w:t>;  </w:t>
      </w:r>
    </w:p>
    <w:p w:rsidR="00422537" w:rsidRPr="00771F9F" w:rsidRDefault="00422537" w:rsidP="00422537">
      <w:pPr>
        <w:numPr>
          <w:ilvl w:val="0"/>
          <w:numId w:val="29"/>
        </w:numPr>
        <w:shd w:val="clear" w:color="auto" w:fill="FFFFFF"/>
        <w:spacing w:after="0" w:line="240" w:lineRule="auto"/>
        <w:textAlignment w:val="baseline"/>
        <w:rPr>
          <w:rFonts w:eastAsia="Times New Roman" w:cs="Times New Roman"/>
          <w:color w:val="000000"/>
        </w:rPr>
      </w:pPr>
      <w:r w:rsidRPr="00771F9F">
        <w:rPr>
          <w:rFonts w:eastAsia="Times New Roman" w:cs="Times New Roman"/>
          <w:color w:val="000000"/>
          <w:shd w:val="clear" w:color="auto" w:fill="FFFFFF"/>
        </w:rPr>
        <w:t xml:space="preserve">We will design a good algorithm for determining the user emotion, and if the detected result has a high percentage of uncertainty, it will inform the user. We will also state the limitations of the product for potential users. </w:t>
      </w:r>
    </w:p>
    <w:p w:rsidR="001D5F0C" w:rsidRDefault="0088616A" w:rsidP="003023AE">
      <w:pPr>
        <w:pStyle w:val="Heading2"/>
        <w:jc w:val="both"/>
      </w:pPr>
      <w:bookmarkStart w:id="43" w:name="_Toc418719565"/>
      <w:r>
        <w:t xml:space="preserve">5.4 </w:t>
      </w:r>
      <w:r w:rsidR="001D5F0C">
        <w:t>Future work</w:t>
      </w:r>
      <w:bookmarkEnd w:id="43"/>
    </w:p>
    <w:p w:rsidR="0071089E" w:rsidRDefault="0071089E" w:rsidP="0071089E">
      <w:pPr>
        <w:pStyle w:val="Heading3"/>
        <w:jc w:val="both"/>
      </w:pPr>
      <w:bookmarkStart w:id="44" w:name="_Toc418719566"/>
      <w:r>
        <w:t>5.4.1 Emotion Classification</w:t>
      </w:r>
      <w:bookmarkEnd w:id="44"/>
    </w:p>
    <w:p w:rsidR="0071089E" w:rsidRPr="0071089E" w:rsidRDefault="0071089E" w:rsidP="0071089E">
      <w:r>
        <w:t>We want to further test our emotion classifier and improve the accuracy. This can be done by extracting and testing extra features from the speech and biosensor data. We also want to conduct more testing on the biosensor data and either find a data set that correlates emotion and biosensor data, or create our own data set. Then we can train a new model that includes more biosensor data. Finding a better speech data set will also help to improve the accuracy of our algorithm.</w:t>
      </w:r>
    </w:p>
    <w:p w:rsidR="00F851C6" w:rsidRDefault="00771F9F" w:rsidP="00771F9F">
      <w:pPr>
        <w:pStyle w:val="Heading3"/>
      </w:pPr>
      <w:bookmarkStart w:id="45" w:name="_Toc418719567"/>
      <w:r>
        <w:t>5.4.</w:t>
      </w:r>
      <w:r w:rsidR="006F0423">
        <w:t>2</w:t>
      </w:r>
      <w:r>
        <w:t xml:space="preserve"> Interfacing between modules</w:t>
      </w:r>
      <w:bookmarkEnd w:id="45"/>
    </w:p>
    <w:p w:rsidR="006F0423" w:rsidRPr="00771F9F" w:rsidRDefault="00771F9F" w:rsidP="00771F9F">
      <w:r>
        <w:t xml:space="preserve">The SPI between the microcontroller, heart rate module and the digital signal processor needs to be fixed. This will be done step by step, first testing the functionality of SPI with the microcontroller being the master and reading the signal output using </w:t>
      </w:r>
      <w:r w:rsidR="006F0423">
        <w:t xml:space="preserve">an oscilloscope. This would help debugging and finding out what is wrong  before going too far. </w:t>
      </w:r>
    </w:p>
    <w:p w:rsidR="00F851C6" w:rsidRDefault="00F851C6" w:rsidP="003023AE">
      <w:pPr>
        <w:jc w:val="both"/>
      </w:pPr>
      <w:r>
        <w:br w:type="page"/>
      </w:r>
    </w:p>
    <w:p w:rsidR="00F851C6" w:rsidRDefault="00F851C6" w:rsidP="003023AE">
      <w:pPr>
        <w:pStyle w:val="Heading1"/>
        <w:jc w:val="both"/>
      </w:pPr>
      <w:bookmarkStart w:id="46" w:name="_Toc418719568"/>
      <w:r>
        <w:t>References</w:t>
      </w:r>
      <w:bookmarkEnd w:id="46"/>
    </w:p>
    <w:p w:rsidR="00F851C6" w:rsidRPr="00AE1040" w:rsidRDefault="00F851C6" w:rsidP="003023AE">
      <w:pPr>
        <w:ind w:left="431" w:hangingChars="196" w:hanging="431"/>
        <w:jc w:val="both"/>
        <w:rPr>
          <w:color w:val="FF0000"/>
        </w:rPr>
      </w:pPr>
    </w:p>
    <w:p w:rsidR="0013420A" w:rsidRDefault="00B24F86" w:rsidP="003023AE">
      <w:pPr>
        <w:ind w:left="431" w:hangingChars="196" w:hanging="431"/>
      </w:pPr>
      <w:r>
        <w:t>[1]</w:t>
      </w:r>
      <w:r w:rsidR="0013420A" w:rsidRPr="00DF2D70">
        <w:tab/>
      </w:r>
      <w:r w:rsidR="0013420A">
        <w:rPr>
          <w:i/>
        </w:rPr>
        <w:t>High SPL Analog Microphone with Extended Low Frequency Response</w:t>
      </w:r>
      <w:r w:rsidR="0013420A" w:rsidRPr="00DF2D70">
        <w:rPr>
          <w:i/>
        </w:rPr>
        <w:t xml:space="preserve">, </w:t>
      </w:r>
      <w:r w:rsidR="0013420A" w:rsidRPr="00DF2D70">
        <w:t xml:space="preserve">datasheet, </w:t>
      </w:r>
      <w:r w:rsidR="0013420A">
        <w:t xml:space="preserve">InvenSense, </w:t>
      </w:r>
      <w:r w:rsidR="0013420A" w:rsidRPr="00DF2D70">
        <w:t xml:space="preserve"> Inc., 2000. Available at: </w:t>
      </w:r>
      <w:r w:rsidR="0013420A" w:rsidRPr="00E36F01">
        <w:t>http://www.invensense.com/mems/microphone/documents/ICS-40300_DS.pdf</w:t>
      </w:r>
    </w:p>
    <w:p w:rsidR="0013420A" w:rsidRDefault="00B24F86" w:rsidP="003023AE">
      <w:pPr>
        <w:ind w:left="431" w:hangingChars="196" w:hanging="431"/>
      </w:pPr>
      <w:r>
        <w:t>[2]</w:t>
      </w:r>
      <w:r w:rsidR="0013420A">
        <w:tab/>
      </w:r>
      <w:r w:rsidR="0013420A">
        <w:rPr>
          <w:i/>
        </w:rPr>
        <w:t xml:space="preserve">LM321 Low Power Single Operational Amplifier, </w:t>
      </w:r>
      <w:r w:rsidR="0013420A">
        <w:t xml:space="preserve">datasheet, Texas Instruments, Inc., 2014, Available at: </w:t>
      </w:r>
      <w:r w:rsidR="0013420A" w:rsidRPr="00742B08">
        <w:t>http://www.ti.com/lit/ds/symlink/lm321.pdf</w:t>
      </w:r>
    </w:p>
    <w:p w:rsidR="0013420A" w:rsidRDefault="00B24F86" w:rsidP="003023AE">
      <w:pPr>
        <w:ind w:left="431" w:hangingChars="196" w:hanging="431"/>
      </w:pPr>
      <w:r>
        <w:t>[3]</w:t>
      </w:r>
      <w:r w:rsidR="0013420A">
        <w:tab/>
      </w:r>
      <w:r w:rsidR="0013420A">
        <w:rPr>
          <w:i/>
        </w:rPr>
        <w:t>16-Bit Digital Signal Controllers with High-Speed PWM, Op Amps, and Advanced Analog Features</w:t>
      </w:r>
      <w:r w:rsidR="0013420A">
        <w:t xml:space="preserve">, datasheet, Microchip, Inc., 2014, Available at: </w:t>
      </w:r>
      <w:r w:rsidR="0013420A" w:rsidRPr="00E6153B">
        <w:t>http://ww1.microchip.com/downloads/en/DeviceDoc/70000689d.pdf</w:t>
      </w:r>
    </w:p>
    <w:p w:rsidR="0013420A" w:rsidRPr="001B53C5" w:rsidRDefault="00F056C7" w:rsidP="003023AE">
      <w:pPr>
        <w:ind w:left="431" w:hangingChars="196" w:hanging="431"/>
      </w:pPr>
      <w:r>
        <w:t>[4]</w:t>
      </w:r>
      <w:r w:rsidR="0013420A">
        <w:tab/>
        <w:t xml:space="preserve">Y. Deng, S. Chakrabartty, and G. Cauwenberghs, "Analog auditory perception model for robust speech recognition", </w:t>
      </w:r>
      <w:r w:rsidR="0013420A">
        <w:rPr>
          <w:i/>
        </w:rPr>
        <w:t>2004 IEEE International Joint Conference Proceedings</w:t>
      </w:r>
      <w:r w:rsidR="0013420A">
        <w:t>, vol. 3, no. 1, pp 1705-1709, July 2004.</w:t>
      </w:r>
    </w:p>
    <w:p w:rsidR="0013420A" w:rsidRDefault="00F056C7" w:rsidP="003023AE">
      <w:pPr>
        <w:ind w:left="431" w:hangingChars="196" w:hanging="431"/>
      </w:pPr>
      <w:r>
        <w:t>[5]</w:t>
      </w:r>
      <w:r w:rsidR="0013420A">
        <w:tab/>
      </w:r>
      <w:r w:rsidR="0013420A">
        <w:rPr>
          <w:i/>
        </w:rPr>
        <w:t>Analog-to-Digital Converters</w:t>
      </w:r>
      <w:r w:rsidR="0013420A">
        <w:t xml:space="preserve">, Microchip, Inc., Chandler, AZ, 2013, Available at: </w:t>
      </w:r>
      <w:r w:rsidR="0013420A" w:rsidRPr="00E9508D">
        <w:t>http://ww1.microchip.com/downloads/en/DeviceDoc/adc.pdf</w:t>
      </w:r>
    </w:p>
    <w:p w:rsidR="0013420A" w:rsidRPr="003023AE" w:rsidRDefault="00F056C7" w:rsidP="003023AE">
      <w:pPr>
        <w:ind w:left="431" w:hangingChars="196" w:hanging="431"/>
      </w:pPr>
      <w:r>
        <w:t>[6]</w:t>
      </w:r>
      <w:r w:rsidR="0013420A">
        <w:rPr>
          <w:color w:val="FF0000"/>
        </w:rPr>
        <w:tab/>
      </w:r>
      <w:r w:rsidR="0013420A">
        <w:t xml:space="preserve">A.B. Williams and F.J. Tayler, "Low-Pass Filter Design," in </w:t>
      </w:r>
      <w:r w:rsidR="0013420A">
        <w:rPr>
          <w:i/>
        </w:rPr>
        <w:t>Electronic Filter Design Handbook</w:t>
      </w:r>
      <w:r w:rsidR="0013420A">
        <w:t>, 4th ed., New York, NY: McGraw-Hill, 2006, pp. 89-128.</w:t>
      </w:r>
    </w:p>
    <w:p w:rsidR="0013420A" w:rsidRPr="003023AE" w:rsidRDefault="003E264D" w:rsidP="003023AE">
      <w:pPr>
        <w:ind w:left="431" w:hangingChars="196" w:hanging="431"/>
      </w:pPr>
      <w:r>
        <w:t>[7]</w:t>
      </w:r>
      <w:r w:rsidR="0013420A" w:rsidRPr="003023AE">
        <w:tab/>
      </w:r>
      <w:r w:rsidR="0013420A" w:rsidRPr="003023AE">
        <w:rPr>
          <w:i/>
        </w:rPr>
        <w:t>Micropower USB Power Manager with Li-Ion Charger, LDO, and Buck Regulator</w:t>
      </w:r>
      <w:r w:rsidR="0013420A" w:rsidRPr="003023AE">
        <w:t>, datasheet, Linear Technology, Inc., 2010, Available at: http://cds.linear.com/docs/en/datasheet/3553fb.pdf</w:t>
      </w:r>
    </w:p>
    <w:p w:rsidR="00FF6107" w:rsidRPr="003023AE" w:rsidRDefault="00FF6107" w:rsidP="00FF6107">
      <w:pPr>
        <w:ind w:left="431" w:hangingChars="196" w:hanging="431"/>
      </w:pPr>
      <w:r>
        <w:t>[8]</w:t>
      </w:r>
      <w:r w:rsidRPr="003023AE">
        <w:tab/>
      </w:r>
      <w:r w:rsidRPr="003023AE">
        <w:rPr>
          <w:i/>
        </w:rPr>
        <w:t>Starting a USB Design Using MSP430 MCUs</w:t>
      </w:r>
      <w:r w:rsidRPr="003023AE">
        <w:t>, Application Report, Texas Instruments, 2014, Available at: http://www.ti.com/lit/an/slaa457a/slaa457a.pdf</w:t>
      </w:r>
    </w:p>
    <w:p w:rsidR="00E158A1" w:rsidRDefault="00FF6107" w:rsidP="00E158A1">
      <w:pPr>
        <w:ind w:left="431" w:hangingChars="196" w:hanging="431"/>
      </w:pPr>
      <w:r>
        <w:t>[9]</w:t>
      </w:r>
      <w:r w:rsidRPr="003023AE">
        <w:tab/>
      </w:r>
      <w:r w:rsidRPr="003023AE">
        <w:rPr>
          <w:i/>
        </w:rPr>
        <w:t>Mixed Signal Microcontroller for MSP430F663X Series</w:t>
      </w:r>
      <w:r w:rsidRPr="003023AE">
        <w:t>, datasheet, Texas Instruments, Inc., 2013, Available at: http://www.ti.com/lit/ds/symlink/msp430f6633.pdf</w:t>
      </w:r>
    </w:p>
    <w:p w:rsidR="00E158A1" w:rsidRPr="00DF22AE" w:rsidRDefault="005548AC" w:rsidP="00E158A1">
      <w:pPr>
        <w:ind w:left="431" w:hangingChars="196" w:hanging="431"/>
      </w:pPr>
      <w:r>
        <w:t>[10]</w:t>
      </w:r>
      <w:r w:rsidR="00E158A1" w:rsidRPr="007C79C8">
        <w:t xml:space="preserve"> </w:t>
      </w:r>
      <w:r w:rsidR="00E158A1" w:rsidRPr="00DF22AE">
        <w:t>Mordkovich</w:t>
      </w:r>
      <w:r w:rsidR="00DF22AE" w:rsidRPr="00DF22AE">
        <w:rPr>
          <w:rFonts w:cs="Arial"/>
          <w:color w:val="000000"/>
          <w:shd w:val="clear" w:color="auto" w:fill="FFFFFF"/>
        </w:rPr>
        <w:t xml:space="preserve"> </w:t>
      </w:r>
      <w:r w:rsidR="00DF22AE" w:rsidRPr="00DF22AE">
        <w:rPr>
          <w:rStyle w:val="apple-converted-space"/>
          <w:rFonts w:cs="Arial"/>
          <w:color w:val="000000"/>
          <w:shd w:val="clear" w:color="auto" w:fill="FFFFFF"/>
        </w:rPr>
        <w:t> </w:t>
      </w:r>
      <w:r w:rsidR="00DF22AE" w:rsidRPr="00DF22AE">
        <w:rPr>
          <w:rFonts w:cs="Arial"/>
          <w:color w:val="000000"/>
          <w:shd w:val="clear" w:color="auto" w:fill="FFFFFF"/>
        </w:rPr>
        <w:t>Mordkovich, Alex, Kelly Veit, and Daniel Zilber, "Detecting Emotion in Human Speech," December 2011.</w:t>
      </w:r>
    </w:p>
    <w:p w:rsidR="00FF6107" w:rsidRDefault="00FF6107" w:rsidP="00E158A1">
      <w:pPr>
        <w:ind w:left="431" w:hangingChars="196" w:hanging="431"/>
      </w:pPr>
      <w:r>
        <w:t>[11]</w:t>
      </w:r>
      <w:r w:rsidR="00DF22AE">
        <w:t xml:space="preserve"> </w:t>
      </w:r>
      <w:r>
        <w:t>AFE4400/ AFE4490/ AFE4403 FAQS,</w:t>
      </w:r>
      <w:r w:rsidRPr="003023AE">
        <w:t xml:space="preserve"> Texas Instruments, 2014,</w:t>
      </w:r>
      <w:r>
        <w:t xml:space="preserve"> Avaliable at: </w:t>
      </w:r>
      <w:r w:rsidRPr="003023AE">
        <w:t>https://e2e.ti.com/support/applications/high_reliability/f/30/t/369445. Accessed April 2015.</w:t>
      </w:r>
    </w:p>
    <w:p w:rsidR="00DF22AE" w:rsidRDefault="00FF6107" w:rsidP="00E158A1">
      <w:pPr>
        <w:ind w:left="431" w:hangingChars="196" w:hanging="431"/>
      </w:pPr>
      <w:r>
        <w:t>[12</w:t>
      </w:r>
      <w:r w:rsidR="00DF22AE">
        <w:t>]</w:t>
      </w:r>
      <w:r w:rsidR="00DF22AE" w:rsidRPr="00DF22AE">
        <w:rPr>
          <w:rFonts w:ascii="Arial" w:hAnsi="Arial" w:cs="Arial"/>
          <w:color w:val="000000"/>
          <w:sz w:val="23"/>
          <w:szCs w:val="23"/>
        </w:rPr>
        <w:t xml:space="preserve"> </w:t>
      </w:r>
      <w:r w:rsidR="00DF22AE" w:rsidRPr="00DF22AE">
        <w:rPr>
          <w:rFonts w:cs="Arial"/>
          <w:color w:val="000000"/>
        </w:rPr>
        <w:t>Lyons, James, "Mel Frequency Cepstral Coefficient (MFCC) Tutorial,"</w:t>
      </w:r>
      <w:r w:rsidR="00DF22AE" w:rsidRPr="00DF22AE">
        <w:rPr>
          <w:rStyle w:val="apple-converted-space"/>
          <w:rFonts w:cs="Arial"/>
          <w:color w:val="000000"/>
        </w:rPr>
        <w:t> </w:t>
      </w:r>
      <w:r w:rsidR="00DF22AE" w:rsidRPr="00DF22AE">
        <w:rPr>
          <w:rFonts w:cs="Arial"/>
          <w:i/>
          <w:iCs/>
          <w:color w:val="000000"/>
        </w:rPr>
        <w:t>Practical Cryptography</w:t>
      </w:r>
      <w:r w:rsidR="00DF22AE" w:rsidRPr="00DF22AE">
        <w:rPr>
          <w:rFonts w:cs="Arial"/>
          <w:color w:val="000000"/>
        </w:rPr>
        <w:t>. Available at:</w:t>
      </w:r>
      <w:r w:rsidR="00DF22AE" w:rsidRPr="00DF22AE">
        <w:rPr>
          <w:rStyle w:val="apple-converted-space"/>
          <w:rFonts w:cs="Arial"/>
          <w:color w:val="000000"/>
        </w:rPr>
        <w:t> </w:t>
      </w:r>
      <w:hyperlink r:id="rId43" w:tgtFrame="_blank" w:history="1">
        <w:r w:rsidR="00DF22AE" w:rsidRPr="00DF22AE">
          <w:rPr>
            <w:rStyle w:val="Hyperlink"/>
            <w:rFonts w:cs="Arial"/>
            <w:color w:val="1155CC"/>
          </w:rPr>
          <w:t>http://practicalcryptography.com/miscellaneous/machine-learning/guide-mel-frequency-cepstral-coefficients-mfccs/</w:t>
        </w:r>
      </w:hyperlink>
      <w:r w:rsidR="00DF22AE" w:rsidRPr="00DF22AE">
        <w:rPr>
          <w:rFonts w:cs="Arial"/>
          <w:color w:val="000000"/>
        </w:rPr>
        <w:t>. Accessed April, 2015.</w:t>
      </w:r>
      <w:r w:rsidR="00DF22AE">
        <w:t xml:space="preserve"> </w:t>
      </w:r>
    </w:p>
    <w:p w:rsidR="00DF22AE" w:rsidRDefault="00FF6107" w:rsidP="00E158A1">
      <w:pPr>
        <w:ind w:left="431" w:hangingChars="196" w:hanging="431"/>
      </w:pPr>
      <w:r>
        <w:t>[13]</w:t>
      </w:r>
      <w:r w:rsidR="00E158A1" w:rsidRPr="007C79C8">
        <w:t xml:space="preserve"> </w:t>
      </w:r>
      <w:r w:rsidR="00DF22AE">
        <w:rPr>
          <w:rStyle w:val="apple-converted-space"/>
          <w:rFonts w:ascii="Arial" w:hAnsi="Arial" w:cs="Arial"/>
          <w:color w:val="000000"/>
          <w:sz w:val="23"/>
          <w:szCs w:val="23"/>
        </w:rPr>
        <w:t> </w:t>
      </w:r>
      <w:r w:rsidR="00DF22AE" w:rsidRPr="00DF22AE">
        <w:rPr>
          <w:rFonts w:cs="Arial"/>
          <w:color w:val="000000"/>
        </w:rPr>
        <w:t>"Estimation Of Pitch From Speech Signals,"</w:t>
      </w:r>
      <w:r w:rsidR="00DF22AE" w:rsidRPr="00DF22AE">
        <w:rPr>
          <w:rStyle w:val="apple-converted-space"/>
          <w:rFonts w:cs="Arial"/>
          <w:color w:val="000000"/>
        </w:rPr>
        <w:t> </w:t>
      </w:r>
      <w:r w:rsidR="00DF22AE" w:rsidRPr="00DF22AE">
        <w:rPr>
          <w:rFonts w:cs="Arial"/>
          <w:i/>
          <w:iCs/>
          <w:color w:val="000000"/>
        </w:rPr>
        <w:t>Sakshat Virtual Labs</w:t>
      </w:r>
      <w:r w:rsidR="00DF22AE" w:rsidRPr="00DF22AE">
        <w:rPr>
          <w:rFonts w:cs="Arial"/>
          <w:color w:val="000000"/>
        </w:rPr>
        <w:t>, Web page. Available at:</w:t>
      </w:r>
      <w:r w:rsidR="00DF22AE" w:rsidRPr="00DF22AE">
        <w:rPr>
          <w:rStyle w:val="apple-converted-space"/>
          <w:rFonts w:cs="Arial"/>
          <w:color w:val="000000"/>
        </w:rPr>
        <w:t> </w:t>
      </w:r>
      <w:hyperlink r:id="rId44" w:tgtFrame="_blank" w:history="1">
        <w:r w:rsidR="00DF22AE" w:rsidRPr="00DF22AE">
          <w:rPr>
            <w:rStyle w:val="Hyperlink"/>
            <w:rFonts w:cs="Arial"/>
            <w:color w:val="1155CC"/>
          </w:rPr>
          <w:t>http://iitg.vlab.co.in/?sub=59&amp;brch=164&amp;sim=1012&amp;cnt=1</w:t>
        </w:r>
      </w:hyperlink>
      <w:r w:rsidR="00DF22AE" w:rsidRPr="00DF22AE">
        <w:rPr>
          <w:rFonts w:cs="Arial"/>
          <w:color w:val="000000"/>
        </w:rPr>
        <w:t>. Accessed April, 2015</w:t>
      </w:r>
      <w:r w:rsidR="00DF22AE">
        <w:t xml:space="preserve"> </w:t>
      </w:r>
    </w:p>
    <w:p w:rsidR="00DF22AE" w:rsidRDefault="00FF6107" w:rsidP="00E158A1">
      <w:pPr>
        <w:ind w:left="431" w:hangingChars="196" w:hanging="431"/>
      </w:pPr>
      <w:r>
        <w:t>[14]</w:t>
      </w:r>
      <w:r w:rsidR="00E158A1" w:rsidRPr="007C79C8">
        <w:t xml:space="preserve"> </w:t>
      </w:r>
      <w:r w:rsidR="00DF22AE" w:rsidRPr="00DF22AE">
        <w:rPr>
          <w:rFonts w:cs="Arial"/>
          <w:color w:val="000000"/>
        </w:rPr>
        <w:t>"Pitch Detection Methods," Web page. Available at:</w:t>
      </w:r>
      <w:r w:rsidR="00DF22AE" w:rsidRPr="00DF22AE">
        <w:rPr>
          <w:rStyle w:val="apple-converted-space"/>
          <w:rFonts w:cs="Arial"/>
          <w:color w:val="000000"/>
        </w:rPr>
        <w:t> </w:t>
      </w:r>
      <w:hyperlink r:id="rId45" w:anchor="a3" w:tgtFrame="_blank" w:history="1">
        <w:r w:rsidR="00DF22AE" w:rsidRPr="00DF22AE">
          <w:rPr>
            <w:rStyle w:val="Hyperlink"/>
            <w:rFonts w:cs="Arial"/>
            <w:color w:val="1155CC"/>
          </w:rPr>
          <w:t>http://sound.eti.pg.gda.pl/student/eim/synteza/leszczyna/index_ang.htm#a3</w:t>
        </w:r>
      </w:hyperlink>
      <w:r w:rsidR="00DF22AE" w:rsidRPr="00DF22AE">
        <w:rPr>
          <w:rFonts w:cs="Arial"/>
          <w:color w:val="000000"/>
        </w:rPr>
        <w:t>. Accessed April, 2015</w:t>
      </w:r>
      <w:r w:rsidR="00DF22AE">
        <w:t xml:space="preserve"> </w:t>
      </w:r>
    </w:p>
    <w:p w:rsidR="00E158A1" w:rsidRPr="00DF22AE" w:rsidRDefault="00FF6107" w:rsidP="00E158A1">
      <w:pPr>
        <w:ind w:left="431" w:hangingChars="196" w:hanging="431"/>
      </w:pPr>
      <w:r>
        <w:t>[15]</w:t>
      </w:r>
      <w:r w:rsidR="00E158A1" w:rsidRPr="007C79C8">
        <w:t xml:space="preserve"> </w:t>
      </w:r>
      <w:r w:rsidR="00DF22AE">
        <w:rPr>
          <w:rStyle w:val="apple-converted-space"/>
          <w:rFonts w:ascii="Arial" w:hAnsi="Arial" w:cs="Arial"/>
          <w:color w:val="000000"/>
          <w:sz w:val="23"/>
          <w:szCs w:val="23"/>
        </w:rPr>
        <w:t> </w:t>
      </w:r>
      <w:r w:rsidR="00DF22AE" w:rsidRPr="00DF22AE">
        <w:rPr>
          <w:rFonts w:cs="Arial"/>
          <w:color w:val="000000"/>
        </w:rPr>
        <w:t>Hsu, Chih-Wei, Chih-Chung Chang, and Chih-Jen Lin, "A Practical Guide to Support Vector Classification,"</w:t>
      </w:r>
      <w:r w:rsidR="00DF22AE" w:rsidRPr="00DF22AE">
        <w:rPr>
          <w:rStyle w:val="apple-converted-space"/>
          <w:rFonts w:cs="Arial"/>
          <w:color w:val="000000"/>
        </w:rPr>
        <w:t> </w:t>
      </w:r>
      <w:r w:rsidR="00DF22AE" w:rsidRPr="00DF22AE">
        <w:rPr>
          <w:rFonts w:cs="Arial"/>
          <w:color w:val="000000"/>
        </w:rPr>
        <w:t>   </w:t>
      </w:r>
      <w:r w:rsidR="00DF22AE" w:rsidRPr="00DF22AE">
        <w:rPr>
          <w:rStyle w:val="apple-converted-space"/>
          <w:rFonts w:cs="Arial"/>
          <w:color w:val="000000"/>
        </w:rPr>
        <w:t> </w:t>
      </w:r>
      <w:r w:rsidR="00DF22AE" w:rsidRPr="00DF22AE">
        <w:rPr>
          <w:rFonts w:cs="Arial"/>
          <w:color w:val="000000"/>
        </w:rPr>
        <w:t>National Taiwan University, Taipei 106, Taiwan April 2010.</w:t>
      </w:r>
    </w:p>
    <w:p w:rsidR="00E158A1" w:rsidRPr="00DF22AE" w:rsidRDefault="00FF6107" w:rsidP="00E158A1">
      <w:pPr>
        <w:ind w:left="431" w:hangingChars="196" w:hanging="431"/>
      </w:pPr>
      <w:r>
        <w:t>[16]</w:t>
      </w:r>
      <w:r w:rsidR="00E158A1" w:rsidRPr="007C79C8">
        <w:t xml:space="preserve"> </w:t>
      </w:r>
      <w:r w:rsidR="00052C59">
        <w:t xml:space="preserve"> </w:t>
      </w:r>
      <w:r w:rsidR="00DF22AE" w:rsidRPr="00DF22AE">
        <w:rPr>
          <w:rFonts w:cs="Arial"/>
          <w:color w:val="000000"/>
          <w:shd w:val="clear" w:color="auto" w:fill="FFFFFF"/>
        </w:rPr>
        <w:t>Fletcher, Tristan. "Support Vector Machines Explained." March 2009.</w:t>
      </w:r>
      <w:r w:rsidR="00DF22AE" w:rsidRPr="00DF22AE">
        <w:rPr>
          <w:rStyle w:val="apple-converted-space"/>
          <w:rFonts w:cs="Arial"/>
          <w:color w:val="000000"/>
          <w:shd w:val="clear" w:color="auto" w:fill="FFFFFF"/>
        </w:rPr>
        <w:t> </w:t>
      </w:r>
    </w:p>
    <w:p w:rsidR="00D83DF0" w:rsidRPr="00FF6107" w:rsidRDefault="00FF6107" w:rsidP="00FF6107">
      <w:pPr>
        <w:ind w:left="431" w:hangingChars="196" w:hanging="431"/>
      </w:pPr>
      <w:r>
        <w:t>[17]</w:t>
      </w:r>
      <w:r w:rsidR="00052C59">
        <w:t xml:space="preserve"> </w:t>
      </w:r>
      <w:r w:rsidR="00DF22AE" w:rsidRPr="00DF22AE">
        <w:rPr>
          <w:rFonts w:ascii="Arial" w:hAnsi="Arial" w:cs="Arial"/>
          <w:color w:val="000000"/>
          <w:sz w:val="23"/>
          <w:szCs w:val="23"/>
        </w:rPr>
        <w:t xml:space="preserve"> </w:t>
      </w:r>
      <w:r w:rsidR="00DF22AE" w:rsidRPr="00DF22AE">
        <w:t>"LIBSVM -- A Library for Support Vector Machines." </w:t>
      </w:r>
      <w:r w:rsidR="00DF22AE" w:rsidRPr="00DF22AE">
        <w:rPr>
          <w:i/>
          <w:iCs/>
        </w:rPr>
        <w:t>LIBSVM -- A Library for Support Vector Machines</w:t>
      </w:r>
      <w:r w:rsidR="00DF22AE" w:rsidRPr="00DF22AE">
        <w:t>. Web page. Available at: </w:t>
      </w:r>
      <w:hyperlink r:id="rId46" w:anchor="nuandone" w:tgtFrame="_blank" w:history="1">
        <w:r w:rsidR="00DF22AE" w:rsidRPr="00DF22AE">
          <w:rPr>
            <w:rStyle w:val="Hyperlink"/>
          </w:rPr>
          <w:t>http://www.csie.ntu.edu.tw/~cjlin/libsvm/#nuandone</w:t>
        </w:r>
      </w:hyperlink>
      <w:r w:rsidR="00DF22AE" w:rsidRPr="00DF22AE">
        <w:t>. Accessed April, 2015.</w:t>
      </w:r>
      <w:r w:rsidR="00D83DF0">
        <w:rPr>
          <w:rFonts w:ascii="Times New Roman" w:hAnsi="Times New Roman"/>
          <w:szCs w:val="24"/>
        </w:rPr>
        <w:br w:type="page"/>
      </w:r>
    </w:p>
    <w:p w:rsidR="00FB3B2B" w:rsidRDefault="0088616A" w:rsidP="006F0423">
      <w:pPr>
        <w:pStyle w:val="Heading1"/>
        <w:jc w:val="both"/>
      </w:pPr>
      <w:bookmarkStart w:id="47" w:name="_Toc418719569"/>
      <w:r>
        <w:t>Appendix A</w:t>
      </w:r>
      <w:r>
        <w:tab/>
      </w:r>
      <w:r w:rsidR="009231CE">
        <w:t>Requirement and Verification Table</w:t>
      </w:r>
      <w:bookmarkEnd w:id="47"/>
    </w:p>
    <w:p w:rsidR="004E46C4" w:rsidRPr="004E46C4" w:rsidRDefault="004E46C4" w:rsidP="00651284">
      <w:pPr>
        <w:spacing w:after="0" w:line="240" w:lineRule="auto"/>
        <w:jc w:val="center"/>
        <w:rPr>
          <w:rFonts w:ascii="Times New Roman" w:eastAsia="Times New Roman" w:hAnsi="Times New Roman" w:cs="Times New Roman"/>
          <w:sz w:val="24"/>
          <w:szCs w:val="24"/>
        </w:rPr>
      </w:pPr>
      <w:r>
        <w:rPr>
          <w:b/>
          <w:bCs/>
        </w:rPr>
        <w:t xml:space="preserve">Table </w:t>
      </w:r>
      <w:r w:rsidR="00FD6BCF">
        <w:rPr>
          <w:b/>
          <w:bCs/>
        </w:rPr>
        <w:t>8</w:t>
      </w:r>
      <w:r w:rsidR="00416DBD" w:rsidRPr="00416DBD">
        <w:rPr>
          <w:b/>
          <w:bCs/>
        </w:rPr>
        <w:t>.</w:t>
      </w:r>
      <w:r>
        <w:rPr>
          <w:b/>
          <w:bCs/>
        </w:rPr>
        <w:t xml:space="preserve">   System Requirements and Verifications</w:t>
      </w:r>
    </w:p>
    <w:tbl>
      <w:tblPr>
        <w:tblW w:w="10095" w:type="dxa"/>
        <w:tblCellMar>
          <w:top w:w="15" w:type="dxa"/>
          <w:left w:w="15" w:type="dxa"/>
          <w:bottom w:w="15" w:type="dxa"/>
          <w:right w:w="15" w:type="dxa"/>
        </w:tblCellMar>
        <w:tblLook w:val="04A0" w:firstRow="1" w:lastRow="0" w:firstColumn="1" w:lastColumn="0" w:noHBand="0" w:noVBand="1"/>
      </w:tblPr>
      <w:tblGrid>
        <w:gridCol w:w="1667"/>
        <w:gridCol w:w="2912"/>
        <w:gridCol w:w="3896"/>
        <w:gridCol w:w="1620"/>
      </w:tblGrid>
      <w:tr w:rsidR="004E46C4" w:rsidRPr="004E46C4" w:rsidTr="006F0423">
        <w:trPr>
          <w:trHeight w:val="582"/>
        </w:trPr>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6F0423" w:rsidP="004E46C4">
            <w:pPr>
              <w:spacing w:after="0" w:line="0" w:lineRule="atLeast"/>
              <w:rPr>
                <w:rFonts w:eastAsia="Times New Roman" w:cs="Times New Roman"/>
              </w:rPr>
            </w:pPr>
            <w:r>
              <w:rPr>
                <w:rFonts w:eastAsia="Times New Roman" w:cs="Times New Roman"/>
                <w:color w:val="000000"/>
              </w:rPr>
              <w:t xml:space="preserve"> </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Requirements</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Verification</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jc w:val="center"/>
              <w:rPr>
                <w:rFonts w:eastAsia="Times New Roman" w:cs="Times New Roman"/>
              </w:rPr>
            </w:pPr>
            <w:r w:rsidRPr="006F0423">
              <w:t>Verification status (Y or N)</w:t>
            </w:r>
          </w:p>
        </w:tc>
      </w:tr>
      <w:tr w:rsidR="004E46C4" w:rsidRPr="004E46C4" w:rsidTr="006F0423">
        <w:trPr>
          <w:trHeight w:val="480"/>
        </w:trPr>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240" w:lineRule="auto"/>
              <w:rPr>
                <w:rFonts w:eastAsia="Times New Roman" w:cs="Times New Roman"/>
              </w:rPr>
            </w:pPr>
            <w:r w:rsidRPr="006F0423">
              <w:rPr>
                <w:rFonts w:eastAsia="Times New Roman" w:cs="Times New Roman"/>
                <w:color w:val="000000"/>
              </w:rPr>
              <w:t>Power Supply</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1"/>
              </w:numPr>
              <w:spacing w:after="0" w:line="240" w:lineRule="auto"/>
              <w:textAlignment w:val="baseline"/>
              <w:rPr>
                <w:rFonts w:eastAsia="Times New Roman" w:cs="Times New Roman"/>
                <w:color w:val="000000"/>
              </w:rPr>
            </w:pPr>
            <w:r w:rsidRPr="006F0423">
              <w:rPr>
                <w:rFonts w:eastAsia="Times New Roman" w:cs="Times New Roman"/>
                <w:color w:val="000000"/>
              </w:rPr>
              <w:t>Charge battery to 4.2 V ± 1% with maximum charge current of 500 mA</w:t>
            </w:r>
          </w:p>
          <w:p w:rsidR="004E46C4" w:rsidRPr="006F0423" w:rsidRDefault="004E46C4" w:rsidP="004E46C4">
            <w:pPr>
              <w:numPr>
                <w:ilvl w:val="0"/>
                <w:numId w:val="31"/>
              </w:numPr>
              <w:spacing w:after="0" w:line="240" w:lineRule="auto"/>
              <w:textAlignment w:val="baseline"/>
              <w:rPr>
                <w:rFonts w:eastAsia="Times New Roman" w:cs="Times New Roman"/>
                <w:color w:val="000000"/>
              </w:rPr>
            </w:pPr>
            <w:r w:rsidRPr="006F0423">
              <w:rPr>
                <w:rFonts w:eastAsia="Times New Roman" w:cs="Times New Roman"/>
                <w:color w:val="000000"/>
              </w:rPr>
              <w:t>Supply 3.3V with ripple of +/- 0.20V with 150 mA load.</w:t>
            </w:r>
          </w:p>
          <w:p w:rsidR="004E46C4" w:rsidRPr="006F0423" w:rsidRDefault="004E46C4" w:rsidP="004E46C4">
            <w:pPr>
              <w:numPr>
                <w:ilvl w:val="0"/>
                <w:numId w:val="31"/>
              </w:numPr>
              <w:spacing w:after="0" w:line="240" w:lineRule="auto"/>
              <w:textAlignment w:val="baseline"/>
              <w:rPr>
                <w:rFonts w:eastAsia="Times New Roman" w:cs="Times New Roman"/>
                <w:color w:val="000000"/>
              </w:rPr>
            </w:pPr>
            <w:r w:rsidRPr="006F0423">
              <w:rPr>
                <w:rFonts w:eastAsia="Times New Roman" w:cs="Times New Roman"/>
                <w:color w:val="000000"/>
              </w:rPr>
              <w:t>Supply 1.8V +/- 0.1 V to Vcc/2</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2"/>
              </w:numPr>
              <w:spacing w:after="0" w:line="240" w:lineRule="auto"/>
              <w:textAlignment w:val="baseline"/>
              <w:rPr>
                <w:rFonts w:eastAsia="Times New Roman" w:cs="Times New Roman"/>
                <w:color w:val="000000"/>
              </w:rPr>
            </w:pPr>
            <w:r w:rsidRPr="006F0423">
              <w:rPr>
                <w:rFonts w:eastAsia="Times New Roman" w:cs="Times New Roman"/>
                <w:color w:val="000000"/>
              </w:rPr>
              <w:t>Use multimeter to measure voltage difference across battery while charging. Measure charge current with separate multimeter. When fully charged, record voltage across battery.</w:t>
            </w:r>
          </w:p>
          <w:p w:rsidR="004E46C4" w:rsidRPr="006F0423" w:rsidRDefault="004E46C4" w:rsidP="004E46C4">
            <w:pPr>
              <w:numPr>
                <w:ilvl w:val="0"/>
                <w:numId w:val="32"/>
              </w:numPr>
              <w:spacing w:after="0" w:line="240" w:lineRule="auto"/>
              <w:textAlignment w:val="baseline"/>
              <w:rPr>
                <w:rFonts w:eastAsia="Times New Roman" w:cs="Times New Roman"/>
                <w:color w:val="000000"/>
              </w:rPr>
            </w:pPr>
            <w:r w:rsidRPr="006F0423">
              <w:rPr>
                <w:rFonts w:eastAsia="Times New Roman" w:cs="Times New Roman"/>
                <w:color w:val="000000"/>
              </w:rPr>
              <w:t>Use multimeter oscilloscope to measure the voltage across the buck converter output.</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240" w:lineRule="auto"/>
              <w:ind w:left="720" w:right="-15" w:hanging="690"/>
              <w:jc w:val="center"/>
              <w:rPr>
                <w:rFonts w:eastAsia="Times New Roman" w:cs="Times New Roman"/>
                <w:color w:val="000000"/>
              </w:rPr>
            </w:pPr>
            <w:r w:rsidRPr="006F0423">
              <w:rPr>
                <w:rFonts w:eastAsia="Times New Roman" w:cs="Times New Roman"/>
                <w:color w:val="000000"/>
              </w:rPr>
              <w:t>Y</w:t>
            </w:r>
          </w:p>
          <w:p w:rsidR="004E46C4" w:rsidRPr="006F0423" w:rsidRDefault="004E46C4" w:rsidP="006F0423">
            <w:pPr>
              <w:spacing w:after="0" w:line="240" w:lineRule="auto"/>
              <w:ind w:left="720" w:right="-15" w:hanging="690"/>
              <w:jc w:val="center"/>
              <w:rPr>
                <w:rFonts w:eastAsia="Times New Roman" w:cs="Times New Roman"/>
                <w:color w:val="000000"/>
              </w:rPr>
            </w:pPr>
          </w:p>
          <w:p w:rsidR="004E46C4" w:rsidRPr="006F0423" w:rsidRDefault="004E46C4" w:rsidP="006F0423">
            <w:pPr>
              <w:spacing w:after="0" w:line="240" w:lineRule="auto"/>
              <w:ind w:left="720" w:right="-15" w:hanging="690"/>
              <w:jc w:val="center"/>
              <w:rPr>
                <w:rFonts w:eastAsia="Times New Roman" w:cs="Times New Roman"/>
                <w:color w:val="000000"/>
              </w:rPr>
            </w:pPr>
          </w:p>
          <w:p w:rsidR="004E46C4" w:rsidRPr="006F0423" w:rsidRDefault="004E46C4" w:rsidP="006F0423">
            <w:pPr>
              <w:spacing w:after="0" w:line="240" w:lineRule="auto"/>
              <w:ind w:left="720" w:right="-15" w:hanging="690"/>
              <w:jc w:val="center"/>
              <w:rPr>
                <w:rFonts w:eastAsia="Times New Roman" w:cs="Times New Roman"/>
                <w:color w:val="000000"/>
              </w:rPr>
            </w:pPr>
          </w:p>
          <w:p w:rsidR="004E46C4" w:rsidRPr="006F0423" w:rsidRDefault="004E46C4" w:rsidP="006F0423">
            <w:pPr>
              <w:spacing w:after="0" w:line="240" w:lineRule="auto"/>
              <w:ind w:left="720" w:right="-15" w:hanging="690"/>
              <w:jc w:val="center"/>
              <w:rPr>
                <w:rFonts w:eastAsia="Times New Roman" w:cs="Times New Roman"/>
                <w:color w:val="000000"/>
              </w:rPr>
            </w:pPr>
          </w:p>
          <w:p w:rsidR="004E46C4" w:rsidRPr="006F0423" w:rsidRDefault="004E46C4" w:rsidP="006F0423">
            <w:pPr>
              <w:spacing w:after="0" w:line="240" w:lineRule="auto"/>
              <w:ind w:left="720" w:right="-15" w:hanging="690"/>
              <w:jc w:val="center"/>
              <w:rPr>
                <w:rFonts w:eastAsia="Times New Roman" w:cs="Times New Roman"/>
                <w:color w:val="000000"/>
              </w:rPr>
            </w:pPr>
          </w:p>
          <w:p w:rsidR="004E46C4" w:rsidRPr="006F0423" w:rsidRDefault="004E46C4" w:rsidP="006F0423">
            <w:pPr>
              <w:spacing w:after="0" w:line="240" w:lineRule="auto"/>
              <w:ind w:left="720" w:right="-15" w:hanging="690"/>
              <w:jc w:val="center"/>
              <w:rPr>
                <w:rFonts w:eastAsia="Times New Roman" w:cs="Times New Roman"/>
              </w:rPr>
            </w:pPr>
            <w:r w:rsidRPr="006F0423">
              <w:rPr>
                <w:rFonts w:eastAsia="Times New Roman" w:cs="Times New Roman"/>
                <w:color w:val="000000"/>
              </w:rPr>
              <w:t>Y</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Microcontroller</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3"/>
              </w:numPr>
              <w:spacing w:after="0" w:line="240" w:lineRule="auto"/>
              <w:textAlignment w:val="baseline"/>
              <w:rPr>
                <w:rFonts w:eastAsia="Times New Roman" w:cs="Times New Roman"/>
                <w:color w:val="000000"/>
              </w:rPr>
            </w:pPr>
            <w:r w:rsidRPr="006F0423">
              <w:rPr>
                <w:rFonts w:eastAsia="Times New Roman" w:cs="Times New Roman"/>
                <w:color w:val="000000"/>
              </w:rPr>
              <w:t>Print Text onto LCD display</w:t>
            </w:r>
          </w:p>
          <w:p w:rsidR="004E46C4" w:rsidRPr="006F0423" w:rsidRDefault="004E46C4" w:rsidP="004E46C4">
            <w:pPr>
              <w:numPr>
                <w:ilvl w:val="0"/>
                <w:numId w:val="33"/>
              </w:numPr>
              <w:spacing w:after="0" w:line="240" w:lineRule="auto"/>
              <w:textAlignment w:val="baseline"/>
              <w:rPr>
                <w:rFonts w:eastAsia="Times New Roman" w:cs="Times New Roman"/>
                <w:color w:val="000000"/>
              </w:rPr>
            </w:pPr>
            <w:r w:rsidRPr="006F0423">
              <w:rPr>
                <w:rFonts w:eastAsia="Times New Roman" w:cs="Times New Roman"/>
                <w:color w:val="000000"/>
              </w:rPr>
              <w:t>Correctly choose suggestion words to display onto LCD depending on the detected emotion</w:t>
            </w:r>
          </w:p>
          <w:p w:rsidR="004E46C4" w:rsidRPr="006F0423" w:rsidRDefault="004E46C4" w:rsidP="004E46C4">
            <w:pPr>
              <w:numPr>
                <w:ilvl w:val="0"/>
                <w:numId w:val="33"/>
              </w:numPr>
              <w:spacing w:after="0" w:line="240" w:lineRule="auto"/>
              <w:textAlignment w:val="baseline"/>
              <w:rPr>
                <w:rFonts w:eastAsia="Times New Roman" w:cs="Times New Roman"/>
                <w:color w:val="000000"/>
              </w:rPr>
            </w:pPr>
            <w:r w:rsidRPr="006F0423">
              <w:rPr>
                <w:rFonts w:eastAsia="Times New Roman" w:cs="Times New Roman"/>
                <w:color w:val="000000"/>
              </w:rPr>
              <w:t>Maximum microcontroller temperature will not exceed 60</w:t>
            </w:r>
            <w:r w:rsidRPr="006F0423">
              <w:rPr>
                <w:rFonts w:ascii="Cambria Math" w:eastAsia="Times New Roman" w:hAnsi="Cambria Math" w:cs="Cambria Math"/>
                <w:color w:val="000000"/>
              </w:rPr>
              <w:t>℃</w:t>
            </w:r>
            <w:r w:rsidRPr="006F0423">
              <w:rPr>
                <w:rFonts w:eastAsia="Times New Roman" w:cs="Times New Roman"/>
                <w:color w:val="000000"/>
              </w:rPr>
              <w:t xml:space="preserve"> when operating at 8 MHz</w:t>
            </w:r>
          </w:p>
          <w:p w:rsidR="004E46C4" w:rsidRPr="006F0423" w:rsidRDefault="004E46C4" w:rsidP="004E46C4">
            <w:pPr>
              <w:spacing w:after="0" w:line="0" w:lineRule="atLeast"/>
              <w:rPr>
                <w:rFonts w:eastAsia="Times New Roman" w:cs="Times New Roman"/>
              </w:rPr>
            </w:pP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4"/>
              </w:numPr>
              <w:spacing w:after="0" w:line="240" w:lineRule="auto"/>
              <w:textAlignment w:val="baseline"/>
              <w:rPr>
                <w:rFonts w:eastAsia="Times New Roman" w:cs="Times New Roman"/>
                <w:color w:val="000000"/>
              </w:rPr>
            </w:pPr>
            <w:r w:rsidRPr="006F0423">
              <w:rPr>
                <w:rFonts w:eastAsia="Times New Roman" w:cs="Times New Roman"/>
                <w:color w:val="000000"/>
              </w:rPr>
              <w:t>Input strings of characters to microcontroller and test it’s ability to correctly display character on LCD</w:t>
            </w:r>
          </w:p>
          <w:p w:rsidR="004E46C4" w:rsidRPr="006F0423" w:rsidRDefault="004E46C4" w:rsidP="004E46C4">
            <w:pPr>
              <w:numPr>
                <w:ilvl w:val="0"/>
                <w:numId w:val="34"/>
              </w:numPr>
              <w:spacing w:after="0" w:line="240" w:lineRule="auto"/>
              <w:textAlignment w:val="baseline"/>
              <w:rPr>
                <w:rFonts w:eastAsia="Times New Roman" w:cs="Times New Roman"/>
                <w:color w:val="000000"/>
              </w:rPr>
            </w:pPr>
            <w:r w:rsidRPr="006F0423">
              <w:rPr>
                <w:rFonts w:eastAsia="Times New Roman" w:cs="Times New Roman"/>
                <w:color w:val="000000"/>
              </w:rPr>
              <w:t>Program test cases into the Microcontroller with every possible emotion, then analyze the suggested words and determine relevancy</w:t>
            </w:r>
          </w:p>
          <w:p w:rsidR="004E46C4" w:rsidRPr="006F0423" w:rsidRDefault="004E46C4" w:rsidP="004E46C4">
            <w:pPr>
              <w:numPr>
                <w:ilvl w:val="0"/>
                <w:numId w:val="34"/>
              </w:numPr>
              <w:spacing w:after="0" w:line="0" w:lineRule="atLeast"/>
              <w:textAlignment w:val="baseline"/>
              <w:rPr>
                <w:rFonts w:eastAsia="Times New Roman" w:cs="Times New Roman"/>
                <w:color w:val="000000"/>
              </w:rPr>
            </w:pPr>
            <w:r w:rsidRPr="006F0423">
              <w:rPr>
                <w:rFonts w:eastAsia="Times New Roman" w:cs="Times New Roman"/>
                <w:color w:val="000000"/>
              </w:rPr>
              <w:t>Use an external temperature sensor to measure the temperature of the microcontroller when in use, compare that to the internal temperature</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color w:val="000000"/>
              </w:rPr>
            </w:pPr>
            <w:r w:rsidRPr="006F0423">
              <w:rPr>
                <w:rFonts w:eastAsia="Times New Roman" w:cs="Times New Roman"/>
                <w:color w:val="000000"/>
              </w:rPr>
              <w:t>Y</w:t>
            </w: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r w:rsidRPr="006F0423">
              <w:rPr>
                <w:rFonts w:eastAsia="Times New Roman" w:cs="Times New Roman"/>
                <w:color w:val="000000"/>
              </w:rPr>
              <w:t>Y</w:t>
            </w: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Y</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DSP</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240" w:lineRule="auto"/>
              <w:ind w:left="390" w:hanging="360"/>
              <w:rPr>
                <w:rFonts w:eastAsia="Times New Roman" w:cs="Times New Roman"/>
              </w:rPr>
            </w:pPr>
            <w:r w:rsidRPr="006F0423">
              <w:rPr>
                <w:rFonts w:eastAsia="Times New Roman" w:cs="Times New Roman"/>
                <w:color w:val="000000"/>
              </w:rPr>
              <w:t>a.  ADC correctly reads and converts values</w:t>
            </w:r>
          </w:p>
          <w:p w:rsidR="004E46C4" w:rsidRPr="006F0423" w:rsidRDefault="004E46C4" w:rsidP="004E46C4">
            <w:pPr>
              <w:spacing w:after="0" w:line="240" w:lineRule="auto"/>
              <w:ind w:left="390" w:hanging="360"/>
              <w:rPr>
                <w:rFonts w:eastAsia="Times New Roman" w:cs="Times New Roman"/>
              </w:rPr>
            </w:pPr>
            <w:r w:rsidRPr="006F0423">
              <w:rPr>
                <w:rFonts w:eastAsia="Times New Roman" w:cs="Times New Roman"/>
                <w:color w:val="000000"/>
              </w:rPr>
              <w:t>b. DSP can communicate with the MCU through SPI</w:t>
            </w:r>
          </w:p>
          <w:p w:rsidR="004E46C4" w:rsidRPr="006F0423" w:rsidRDefault="004E46C4" w:rsidP="004E46C4">
            <w:pPr>
              <w:spacing w:after="0" w:line="0" w:lineRule="atLeast"/>
              <w:ind w:left="390" w:hanging="360"/>
              <w:rPr>
                <w:rFonts w:eastAsia="Times New Roman" w:cs="Times New Roman"/>
              </w:rPr>
            </w:pPr>
            <w:r w:rsidRPr="006F0423">
              <w:rPr>
                <w:rFonts w:eastAsia="Times New Roman" w:cs="Times New Roman"/>
                <w:color w:val="000000"/>
              </w:rPr>
              <w:t>c. Extracts mel-frequency coefficients, pitch, and the deltas of the speech signal</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240" w:lineRule="auto"/>
              <w:ind w:left="405" w:hanging="360"/>
              <w:rPr>
                <w:rFonts w:eastAsia="Times New Roman" w:cs="Times New Roman"/>
              </w:rPr>
            </w:pPr>
            <w:r w:rsidRPr="006F0423">
              <w:rPr>
                <w:rFonts w:eastAsia="Times New Roman" w:cs="Times New Roman"/>
                <w:color w:val="000000"/>
              </w:rPr>
              <w:t>a.  Connect photoresistor to ADC and check that bright light and low light are accurately converted to values between -1 and 1</w:t>
            </w:r>
          </w:p>
          <w:p w:rsidR="004E46C4" w:rsidRPr="006F0423" w:rsidRDefault="004E46C4" w:rsidP="004E46C4">
            <w:pPr>
              <w:spacing w:after="0" w:line="240" w:lineRule="auto"/>
              <w:ind w:left="405" w:hanging="360"/>
              <w:rPr>
                <w:rFonts w:eastAsia="Times New Roman" w:cs="Times New Roman"/>
              </w:rPr>
            </w:pPr>
            <w:r w:rsidRPr="006F0423">
              <w:rPr>
                <w:rFonts w:eastAsia="Times New Roman" w:cs="Times New Roman"/>
                <w:color w:val="000000"/>
              </w:rPr>
              <w:t>b. Send a specified value across SPI to the MCU and display that value on the PC</w:t>
            </w:r>
          </w:p>
          <w:p w:rsidR="004E46C4" w:rsidRPr="006F0423" w:rsidRDefault="004E46C4" w:rsidP="004E46C4">
            <w:pPr>
              <w:spacing w:after="0" w:line="0" w:lineRule="atLeast"/>
              <w:ind w:left="405" w:hanging="360"/>
              <w:rPr>
                <w:rFonts w:eastAsia="Times New Roman" w:cs="Times New Roman"/>
              </w:rPr>
            </w:pPr>
            <w:r w:rsidRPr="006F0423">
              <w:rPr>
                <w:rFonts w:eastAsia="Times New Roman" w:cs="Times New Roman"/>
                <w:color w:val="000000"/>
              </w:rPr>
              <w:t>c. Send test speech signal into DSP to extract features, then compare feature vectors with the results in MATLAB</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color w:val="000000"/>
              </w:rPr>
            </w:pPr>
            <w:r w:rsidRPr="006F0423">
              <w:rPr>
                <w:rFonts w:eastAsia="Times New Roman" w:cs="Times New Roman"/>
                <w:color w:val="000000"/>
              </w:rPr>
              <w:t>Y</w:t>
            </w: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r w:rsidRPr="006F0423">
              <w:rPr>
                <w:rFonts w:eastAsia="Times New Roman" w:cs="Times New Roman"/>
                <w:color w:val="000000"/>
              </w:rPr>
              <w:t>N</w:t>
            </w: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color w:val="000000"/>
              </w:rPr>
            </w:pPr>
          </w:p>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N</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Temperature Sensor</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5"/>
              </w:numPr>
              <w:spacing w:after="0" w:line="240" w:lineRule="auto"/>
              <w:textAlignment w:val="baseline"/>
              <w:rPr>
                <w:rFonts w:eastAsia="Times New Roman" w:cs="Times New Roman"/>
                <w:color w:val="000000"/>
              </w:rPr>
            </w:pPr>
            <w:r w:rsidRPr="006F0423">
              <w:rPr>
                <w:rFonts w:eastAsia="Times New Roman" w:cs="Times New Roman"/>
                <w:color w:val="000000"/>
              </w:rPr>
              <w:t>Determine temperature of skin with an accuracy error &lt; ±1.0C</w:t>
            </w:r>
          </w:p>
          <w:p w:rsidR="004E46C4" w:rsidRPr="006F0423" w:rsidRDefault="004E46C4" w:rsidP="004E46C4">
            <w:pPr>
              <w:spacing w:after="0" w:line="0" w:lineRule="atLeast"/>
              <w:rPr>
                <w:rFonts w:eastAsia="Times New Roman" w:cs="Times New Roman"/>
              </w:rPr>
            </w:pP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numPr>
                <w:ilvl w:val="0"/>
                <w:numId w:val="36"/>
              </w:numPr>
              <w:spacing w:after="0" w:line="240" w:lineRule="auto"/>
              <w:textAlignment w:val="baseline"/>
              <w:rPr>
                <w:rFonts w:eastAsia="Times New Roman" w:cs="Times New Roman"/>
                <w:color w:val="000000"/>
              </w:rPr>
            </w:pPr>
            <w:r w:rsidRPr="006F0423">
              <w:rPr>
                <w:rFonts w:eastAsia="Times New Roman" w:cs="Times New Roman"/>
                <w:color w:val="000000"/>
              </w:rPr>
              <w:t>Using an external temperature sensor (thermometer), compare temperature readings and the difference is less than  </w:t>
            </w:r>
            <w:r w:rsidRPr="006F0423">
              <w:rPr>
                <w:rFonts w:eastAsia="Times New Roman" w:cs="Times New Roman"/>
                <w:color w:val="222222"/>
                <w:shd w:val="clear" w:color="auto" w:fill="FFFFFF"/>
              </w:rPr>
              <w:t> </w:t>
            </w:r>
            <w:r w:rsidRPr="006F0423">
              <w:rPr>
                <w:rFonts w:eastAsia="Times New Roman" w:cs="Times New Roman"/>
                <w:color w:val="222222"/>
                <w:shd w:val="clear" w:color="auto" w:fill="F9F9F9"/>
              </w:rPr>
              <w:t>±1.0 C</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Y</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Heart Rate Sensor</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7"/>
              </w:numPr>
              <w:spacing w:after="0" w:line="240" w:lineRule="auto"/>
              <w:textAlignment w:val="baseline"/>
              <w:rPr>
                <w:rFonts w:eastAsia="Times New Roman" w:cs="Times New Roman"/>
                <w:color w:val="000000"/>
              </w:rPr>
            </w:pPr>
            <w:r w:rsidRPr="006F0423">
              <w:rPr>
                <w:rFonts w:eastAsia="Times New Roman" w:cs="Times New Roman"/>
                <w:color w:val="000000"/>
              </w:rPr>
              <w:t>Determine the heart rate (Beats per minute) of user with an accuracy of 95%</w:t>
            </w:r>
          </w:p>
          <w:p w:rsidR="004E46C4" w:rsidRPr="006F0423" w:rsidRDefault="004E46C4" w:rsidP="006F0423">
            <w:pPr>
              <w:numPr>
                <w:ilvl w:val="1"/>
                <w:numId w:val="38"/>
              </w:numPr>
              <w:spacing w:after="0" w:line="0" w:lineRule="atLeast"/>
              <w:ind w:firstLine="493"/>
              <w:textAlignment w:val="baseline"/>
              <w:rPr>
                <w:rFonts w:eastAsia="Times New Roman" w:cs="Times New Roman"/>
                <w:color w:val="000000"/>
              </w:rPr>
            </w:pPr>
            <w:r w:rsidRPr="006F0423">
              <w:rPr>
                <w:rFonts w:eastAsia="Times New Roman" w:cs="Times New Roman"/>
                <w:color w:val="000000"/>
              </w:rPr>
              <w:t>accurate SPI communication between chip and MCU</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39"/>
              </w:numPr>
              <w:spacing w:after="0" w:line="0" w:lineRule="atLeast"/>
              <w:textAlignment w:val="baseline"/>
              <w:rPr>
                <w:rFonts w:eastAsia="Times New Roman" w:cs="Times New Roman"/>
                <w:color w:val="000000"/>
              </w:rPr>
            </w:pPr>
            <w:r w:rsidRPr="006F0423">
              <w:rPr>
                <w:rFonts w:eastAsia="Times New Roman" w:cs="Times New Roman"/>
                <w:color w:val="000000"/>
              </w:rPr>
              <w:t>Compare heart rate from sensor with an external heart rate monitor and calculate percentage error of our HRM</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N</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240" w:lineRule="auto"/>
              <w:rPr>
                <w:rFonts w:eastAsia="Times New Roman" w:cs="Times New Roman"/>
              </w:rPr>
            </w:pPr>
            <w:r w:rsidRPr="006F0423">
              <w:rPr>
                <w:rFonts w:eastAsia="Times New Roman" w:cs="Times New Roman"/>
                <w:color w:val="000000"/>
              </w:rPr>
              <w:t>Microphone/</w:t>
            </w:r>
          </w:p>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 xml:space="preserve">Audio </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40"/>
              </w:numPr>
              <w:spacing w:after="0" w:line="240" w:lineRule="auto"/>
              <w:textAlignment w:val="baseline"/>
              <w:rPr>
                <w:rFonts w:eastAsia="Times New Roman" w:cs="Times New Roman"/>
                <w:color w:val="000000"/>
              </w:rPr>
            </w:pPr>
            <w:r w:rsidRPr="006F0423">
              <w:rPr>
                <w:rFonts w:eastAsia="Times New Roman" w:cs="Times New Roman"/>
                <w:color w:val="000000"/>
              </w:rPr>
              <w:t>Able to record sound from 1 cm distance and filter out noise</w:t>
            </w:r>
          </w:p>
          <w:p w:rsidR="004E46C4" w:rsidRPr="006F0423" w:rsidRDefault="004E46C4" w:rsidP="004E46C4">
            <w:pPr>
              <w:numPr>
                <w:ilvl w:val="0"/>
                <w:numId w:val="40"/>
              </w:numPr>
              <w:spacing w:after="0" w:line="240" w:lineRule="auto"/>
              <w:textAlignment w:val="baseline"/>
              <w:rPr>
                <w:rFonts w:eastAsia="Times New Roman" w:cs="Times New Roman"/>
                <w:color w:val="000000"/>
              </w:rPr>
            </w:pPr>
            <w:r w:rsidRPr="006F0423">
              <w:rPr>
                <w:rFonts w:eastAsia="Times New Roman" w:cs="Times New Roman"/>
                <w:color w:val="000000"/>
              </w:rPr>
              <w:t>Output Waveform DC offset is 2.0V ± 0.2 V from amplifier stage.</w:t>
            </w:r>
          </w:p>
          <w:p w:rsidR="004E46C4" w:rsidRPr="006F0423" w:rsidRDefault="004E46C4" w:rsidP="006F0423">
            <w:pPr>
              <w:numPr>
                <w:ilvl w:val="1"/>
                <w:numId w:val="41"/>
              </w:numPr>
              <w:spacing w:after="0" w:line="0" w:lineRule="atLeast"/>
              <w:ind w:firstLine="493"/>
              <w:textAlignment w:val="baseline"/>
              <w:rPr>
                <w:rFonts w:eastAsia="Times New Roman" w:cs="Times New Roman"/>
                <w:color w:val="000000"/>
              </w:rPr>
            </w:pPr>
            <w:r w:rsidRPr="006F0423">
              <w:rPr>
                <w:rFonts w:eastAsia="Times New Roman" w:cs="Times New Roman"/>
                <w:color w:val="000000"/>
              </w:rPr>
              <w:t>Amplitude gain for amplifier must be 10</w:t>
            </w:r>
            <w:r w:rsidRPr="006F0423">
              <w:rPr>
                <w:rFonts w:eastAsia="Times New Roman" w:cs="Times New Roman"/>
                <w:color w:val="222222"/>
                <w:shd w:val="clear" w:color="auto" w:fill="F9F9F9"/>
              </w:rPr>
              <w:t>±2 V/V for a frequency sweep from 20 Hz to 10kHz</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42"/>
              </w:numPr>
              <w:spacing w:after="0" w:line="240" w:lineRule="auto"/>
              <w:textAlignment w:val="baseline"/>
              <w:rPr>
                <w:rFonts w:eastAsia="Times New Roman" w:cs="Times New Roman"/>
                <w:color w:val="000000"/>
              </w:rPr>
            </w:pPr>
            <w:r w:rsidRPr="006F0423">
              <w:rPr>
                <w:rFonts w:eastAsia="Times New Roman" w:cs="Times New Roman"/>
                <w:color w:val="000000"/>
              </w:rPr>
              <w:t xml:space="preserve">Hold microphone 1 cm from mouth and speak in a regular tone. </w:t>
            </w:r>
          </w:p>
          <w:p w:rsidR="004E46C4" w:rsidRPr="006F0423" w:rsidRDefault="004E46C4" w:rsidP="004E46C4">
            <w:pPr>
              <w:numPr>
                <w:ilvl w:val="0"/>
                <w:numId w:val="42"/>
              </w:numPr>
              <w:spacing w:after="0" w:line="240" w:lineRule="auto"/>
              <w:textAlignment w:val="baseline"/>
              <w:rPr>
                <w:rFonts w:eastAsia="Times New Roman" w:cs="Times New Roman"/>
                <w:color w:val="000000"/>
              </w:rPr>
            </w:pPr>
            <w:r w:rsidRPr="006F0423">
              <w:rPr>
                <w:rFonts w:eastAsia="Times New Roman" w:cs="Times New Roman"/>
                <w:color w:val="000000"/>
              </w:rPr>
              <w:t>Use signal generator to create a 25 mV</w:t>
            </w:r>
            <w:r w:rsidRPr="00FE3E07">
              <w:rPr>
                <w:rFonts w:eastAsia="Times New Roman" w:cs="Times New Roman"/>
                <w:color w:val="000000"/>
                <w:vertAlign w:val="subscript"/>
              </w:rPr>
              <w:t>rms</w:t>
            </w:r>
            <w:r w:rsidRPr="006F0423">
              <w:rPr>
                <w:rFonts w:eastAsia="Times New Roman" w:cs="Times New Roman"/>
                <w:color w:val="000000"/>
              </w:rPr>
              <w:t xml:space="preserve"> sinewave w/ 0.8 V offset and frequency sweep from 0 Hz to 10 kHz. Input that into the amplifier stage and record the output. Check the output offset.</w:t>
            </w:r>
          </w:p>
          <w:p w:rsidR="004E46C4" w:rsidRPr="006F0423" w:rsidRDefault="004E46C4" w:rsidP="006F0423">
            <w:pPr>
              <w:numPr>
                <w:ilvl w:val="1"/>
                <w:numId w:val="43"/>
              </w:numPr>
              <w:spacing w:after="0" w:line="240" w:lineRule="auto"/>
              <w:ind w:firstLine="371"/>
              <w:textAlignment w:val="baseline"/>
              <w:rPr>
                <w:rFonts w:eastAsia="Times New Roman" w:cs="Times New Roman"/>
                <w:color w:val="000000"/>
              </w:rPr>
            </w:pPr>
            <w:r w:rsidRPr="006F0423">
              <w:rPr>
                <w:rFonts w:eastAsia="Times New Roman" w:cs="Times New Roman"/>
                <w:color w:val="000000"/>
              </w:rPr>
              <w:t xml:space="preserve">Record the microphone output for a 80 dB noise with frequency between 20 Hz and 22 kHz. </w:t>
            </w:r>
          </w:p>
          <w:p w:rsidR="004E46C4" w:rsidRPr="006F0423" w:rsidRDefault="004E46C4" w:rsidP="006F0423">
            <w:pPr>
              <w:numPr>
                <w:ilvl w:val="1"/>
                <w:numId w:val="43"/>
              </w:numPr>
              <w:spacing w:after="0" w:line="0" w:lineRule="atLeast"/>
              <w:ind w:firstLine="371"/>
              <w:textAlignment w:val="baseline"/>
              <w:rPr>
                <w:rFonts w:eastAsia="Times New Roman" w:cs="Times New Roman"/>
                <w:color w:val="000000"/>
              </w:rPr>
            </w:pPr>
            <w:r w:rsidRPr="006F0423">
              <w:rPr>
                <w:rFonts w:eastAsia="Times New Roman" w:cs="Times New Roman"/>
                <w:color w:val="000000"/>
              </w:rPr>
              <w:t>From b check the gain as the signal generator’s frequency is swept to 10 kHz from 20 Hz.</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Y</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Display</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44"/>
              </w:numPr>
              <w:spacing w:after="0" w:line="240" w:lineRule="auto"/>
              <w:textAlignment w:val="baseline"/>
              <w:rPr>
                <w:rFonts w:eastAsia="Times New Roman" w:cs="Times New Roman"/>
                <w:color w:val="000000"/>
              </w:rPr>
            </w:pPr>
            <w:r w:rsidRPr="006F0423">
              <w:rPr>
                <w:rFonts w:eastAsia="Times New Roman" w:cs="Times New Roman"/>
                <w:color w:val="000000"/>
              </w:rPr>
              <w:t>LCD display words that are preloaded onto the microcontroller</w:t>
            </w:r>
          </w:p>
          <w:p w:rsidR="004E46C4" w:rsidRPr="006F0423" w:rsidRDefault="004E46C4" w:rsidP="004E46C4">
            <w:pPr>
              <w:numPr>
                <w:ilvl w:val="0"/>
                <w:numId w:val="44"/>
              </w:numPr>
              <w:spacing w:after="0" w:line="0" w:lineRule="atLeast"/>
              <w:textAlignment w:val="baseline"/>
              <w:rPr>
                <w:rFonts w:eastAsia="Times New Roman" w:cs="Times New Roman"/>
                <w:color w:val="000000"/>
              </w:rPr>
            </w:pPr>
            <w:r w:rsidRPr="006F0423">
              <w:rPr>
                <w:rFonts w:eastAsia="Times New Roman" w:cs="Times New Roman"/>
                <w:color w:val="000000"/>
              </w:rPr>
              <w:t>LED light display will be on or off depending on a signal from the Microcontroller</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45"/>
              </w:numPr>
              <w:spacing w:after="0" w:line="240" w:lineRule="auto"/>
              <w:textAlignment w:val="baseline"/>
              <w:rPr>
                <w:rFonts w:eastAsia="Times New Roman" w:cs="Times New Roman"/>
                <w:color w:val="000000"/>
              </w:rPr>
            </w:pPr>
            <w:r w:rsidRPr="006F0423">
              <w:rPr>
                <w:rFonts w:eastAsia="Times New Roman" w:cs="Times New Roman"/>
                <w:color w:val="000000"/>
              </w:rPr>
              <w:t>Program the display to show characters on display</w:t>
            </w:r>
          </w:p>
          <w:p w:rsidR="004E46C4" w:rsidRPr="006F0423" w:rsidRDefault="004E46C4" w:rsidP="004E46C4">
            <w:pPr>
              <w:numPr>
                <w:ilvl w:val="0"/>
                <w:numId w:val="45"/>
              </w:numPr>
              <w:spacing w:after="0" w:line="0" w:lineRule="atLeast"/>
              <w:textAlignment w:val="baseline"/>
              <w:rPr>
                <w:rFonts w:eastAsia="Times New Roman" w:cs="Times New Roman"/>
                <w:color w:val="000000"/>
              </w:rPr>
            </w:pPr>
            <w:r w:rsidRPr="006F0423">
              <w:rPr>
                <w:rFonts w:eastAsia="Times New Roman" w:cs="Times New Roman"/>
                <w:color w:val="000000"/>
              </w:rPr>
              <w:t>Send on and off commands to the LED to check if it turns on and off</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Y</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Switches</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46"/>
              </w:numPr>
              <w:spacing w:after="0" w:line="0" w:lineRule="atLeast"/>
              <w:textAlignment w:val="baseline"/>
              <w:rPr>
                <w:rFonts w:eastAsia="Times New Roman" w:cs="Times New Roman"/>
                <w:color w:val="000000"/>
              </w:rPr>
            </w:pPr>
            <w:r w:rsidRPr="006F0423">
              <w:rPr>
                <w:rFonts w:eastAsia="Times New Roman" w:cs="Times New Roman"/>
                <w:color w:val="000000"/>
              </w:rPr>
              <w:t>When ON state, the buck and LDO converters output 3.3V and 1.8V approximately.</w:t>
            </w: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numPr>
                <w:ilvl w:val="0"/>
                <w:numId w:val="47"/>
              </w:numPr>
              <w:spacing w:after="0" w:line="0" w:lineRule="atLeast"/>
              <w:textAlignment w:val="baseline"/>
              <w:rPr>
                <w:rFonts w:eastAsia="Times New Roman" w:cs="Times New Roman"/>
                <w:color w:val="000000"/>
              </w:rPr>
            </w:pPr>
            <w:r w:rsidRPr="006F0423">
              <w:rPr>
                <w:rFonts w:eastAsia="Times New Roman" w:cs="Times New Roman"/>
                <w:color w:val="000000"/>
              </w:rPr>
              <w:t>Connect multimeter to 3.3V line and 1.8V line, read output when switch is set to off and switch is set to on .</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6F0423">
            <w:pPr>
              <w:spacing w:after="0" w:line="0" w:lineRule="atLeast"/>
              <w:ind w:left="720" w:right="-15" w:hanging="690"/>
              <w:jc w:val="center"/>
              <w:rPr>
                <w:rFonts w:eastAsia="Times New Roman" w:cs="Times New Roman"/>
              </w:rPr>
            </w:pPr>
            <w:r w:rsidRPr="006F0423">
              <w:rPr>
                <w:rFonts w:eastAsia="Times New Roman" w:cs="Times New Roman"/>
                <w:color w:val="000000"/>
              </w:rPr>
              <w:t>Y</w:t>
            </w:r>
          </w:p>
        </w:tc>
      </w:tr>
      <w:tr w:rsidR="004E46C4" w:rsidRPr="004E46C4" w:rsidTr="006F0423">
        <w:tc>
          <w:tcPr>
            <w:tcW w:w="16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0" w:lineRule="atLeast"/>
              <w:rPr>
                <w:rFonts w:eastAsia="Times New Roman" w:cs="Times New Roman"/>
              </w:rPr>
            </w:pPr>
            <w:r w:rsidRPr="006F0423">
              <w:rPr>
                <w:rFonts w:eastAsia="Times New Roman" w:cs="Times New Roman"/>
                <w:color w:val="000000"/>
              </w:rPr>
              <w:t>Emotion Classification Algorithm</w:t>
            </w:r>
          </w:p>
        </w:tc>
        <w:tc>
          <w:tcPr>
            <w:tcW w:w="2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240" w:lineRule="auto"/>
              <w:ind w:left="390" w:hanging="360"/>
              <w:rPr>
                <w:rFonts w:eastAsia="Times New Roman" w:cs="Times New Roman"/>
              </w:rPr>
            </w:pPr>
            <w:r w:rsidRPr="006F0423">
              <w:rPr>
                <w:rFonts w:eastAsia="Times New Roman" w:cs="Times New Roman"/>
                <w:color w:val="000000"/>
              </w:rPr>
              <w:t>a.   Identifies emotion with an accuracy of 60% along the valence and arousal axes</w:t>
            </w:r>
          </w:p>
          <w:p w:rsidR="004E46C4" w:rsidRPr="006F0423" w:rsidRDefault="004E46C4" w:rsidP="004E46C4">
            <w:pPr>
              <w:spacing w:after="0" w:line="0" w:lineRule="atLeast"/>
              <w:rPr>
                <w:rFonts w:eastAsia="Times New Roman" w:cs="Times New Roman"/>
              </w:rPr>
            </w:pPr>
          </w:p>
        </w:tc>
        <w:tc>
          <w:tcPr>
            <w:tcW w:w="38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Pr="006F0423" w:rsidRDefault="004E46C4" w:rsidP="004E46C4">
            <w:pPr>
              <w:spacing w:after="0" w:line="240" w:lineRule="auto"/>
              <w:ind w:left="405" w:hanging="360"/>
              <w:rPr>
                <w:rFonts w:eastAsia="Times New Roman" w:cs="Times New Roman"/>
              </w:rPr>
            </w:pPr>
            <w:r w:rsidRPr="006F0423">
              <w:rPr>
                <w:rFonts w:eastAsia="Times New Roman" w:cs="Times New Roman"/>
                <w:color w:val="000000"/>
              </w:rPr>
              <w:t>a.   Perform cross validation with the data set for binary valence and count number of correct classifications</w:t>
            </w:r>
          </w:p>
          <w:p w:rsidR="004E46C4" w:rsidRPr="006F0423" w:rsidRDefault="004E46C4" w:rsidP="004E46C4">
            <w:pPr>
              <w:spacing w:after="0" w:line="0" w:lineRule="atLeast"/>
              <w:ind w:left="405" w:hanging="360"/>
              <w:rPr>
                <w:rFonts w:eastAsia="Times New Roman" w:cs="Times New Roman"/>
              </w:rPr>
            </w:pPr>
            <w:r w:rsidRPr="006F0423">
              <w:rPr>
                <w:rFonts w:eastAsia="Times New Roman" w:cs="Times New Roman"/>
                <w:color w:val="000000"/>
              </w:rPr>
              <w:t>b.  Perform cross validation with the data set for binary arousal and count number of correct classifications</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E46C4" w:rsidRDefault="004E46C4" w:rsidP="006F0423">
            <w:pPr>
              <w:spacing w:after="0" w:line="0" w:lineRule="atLeast"/>
              <w:ind w:left="720" w:right="-15" w:hanging="690"/>
              <w:jc w:val="center"/>
              <w:rPr>
                <w:rFonts w:eastAsia="Times New Roman" w:cs="Times New Roman"/>
                <w:color w:val="000000"/>
              </w:rPr>
            </w:pPr>
            <w:r w:rsidRPr="006F0423">
              <w:rPr>
                <w:rFonts w:eastAsia="Times New Roman" w:cs="Times New Roman"/>
                <w:color w:val="000000"/>
              </w:rPr>
              <w:t>Y</w:t>
            </w:r>
          </w:p>
          <w:p w:rsidR="006F0423" w:rsidRDefault="006F0423" w:rsidP="006F0423">
            <w:pPr>
              <w:spacing w:after="0" w:line="0" w:lineRule="atLeast"/>
              <w:ind w:left="720" w:right="-15" w:hanging="690"/>
              <w:jc w:val="center"/>
              <w:rPr>
                <w:rFonts w:eastAsia="Times New Roman" w:cs="Times New Roman"/>
                <w:color w:val="000000"/>
              </w:rPr>
            </w:pPr>
          </w:p>
          <w:p w:rsidR="006F0423" w:rsidRDefault="006F0423" w:rsidP="006F0423">
            <w:pPr>
              <w:spacing w:after="0" w:line="0" w:lineRule="atLeast"/>
              <w:ind w:left="720" w:right="-15" w:hanging="690"/>
              <w:jc w:val="center"/>
              <w:rPr>
                <w:rFonts w:eastAsia="Times New Roman" w:cs="Times New Roman"/>
                <w:color w:val="000000"/>
              </w:rPr>
            </w:pPr>
          </w:p>
          <w:p w:rsidR="006F0423" w:rsidRDefault="006F0423" w:rsidP="006F0423">
            <w:pPr>
              <w:spacing w:after="0" w:line="0" w:lineRule="atLeast"/>
              <w:ind w:left="720" w:right="-15" w:hanging="690"/>
              <w:jc w:val="center"/>
              <w:rPr>
                <w:rFonts w:eastAsia="Times New Roman" w:cs="Times New Roman"/>
                <w:color w:val="000000"/>
              </w:rPr>
            </w:pPr>
          </w:p>
          <w:p w:rsidR="006F0423" w:rsidRPr="006F0423" w:rsidRDefault="006F0423" w:rsidP="006F0423">
            <w:pPr>
              <w:spacing w:after="0" w:line="0" w:lineRule="atLeast"/>
              <w:ind w:left="720" w:right="-15" w:hanging="690"/>
              <w:jc w:val="center"/>
              <w:rPr>
                <w:rFonts w:eastAsia="Times New Roman" w:cs="Times New Roman"/>
              </w:rPr>
            </w:pPr>
            <w:r>
              <w:rPr>
                <w:rFonts w:eastAsia="Times New Roman" w:cs="Times New Roman"/>
                <w:color w:val="000000"/>
              </w:rPr>
              <w:t>Y</w:t>
            </w:r>
          </w:p>
        </w:tc>
      </w:tr>
    </w:tbl>
    <w:p w:rsidR="00416DBD" w:rsidRDefault="00416DBD" w:rsidP="003023AE">
      <w:pPr>
        <w:jc w:val="both"/>
        <w:rPr>
          <w:rFonts w:ascii="Times New Roman" w:hAnsi="Times New Roman"/>
          <w:szCs w:val="24"/>
        </w:rPr>
      </w:pPr>
    </w:p>
    <w:p w:rsidR="00416DBD" w:rsidRDefault="00416DBD">
      <w:pPr>
        <w:rPr>
          <w:rFonts w:ascii="Times New Roman" w:hAnsi="Times New Roman"/>
          <w:szCs w:val="24"/>
        </w:rPr>
      </w:pPr>
      <w:r>
        <w:rPr>
          <w:rFonts w:ascii="Times New Roman" w:hAnsi="Times New Roman"/>
          <w:szCs w:val="24"/>
        </w:rPr>
        <w:br w:type="page"/>
      </w:r>
    </w:p>
    <w:p w:rsidR="004E46C4" w:rsidRDefault="004E46C4" w:rsidP="004E46C4">
      <w:pPr>
        <w:pStyle w:val="Heading1"/>
      </w:pPr>
      <w:bookmarkStart w:id="48" w:name="_Toc418719570"/>
      <w:r>
        <w:t xml:space="preserve">Appendix B </w:t>
      </w:r>
      <w:r w:rsidR="00155BD4">
        <w:tab/>
      </w:r>
      <w:r>
        <w:t>Detailed Parts Cost Table</w:t>
      </w:r>
      <w:bookmarkEnd w:id="48"/>
    </w:p>
    <w:tbl>
      <w:tblPr>
        <w:tblStyle w:val="TableGrid"/>
        <w:tblW w:w="0" w:type="auto"/>
        <w:tblInd w:w="-612" w:type="dxa"/>
        <w:tblLook w:val="04A0" w:firstRow="1" w:lastRow="0" w:firstColumn="1" w:lastColumn="0" w:noHBand="0" w:noVBand="1"/>
      </w:tblPr>
      <w:tblGrid>
        <w:gridCol w:w="2743"/>
        <w:gridCol w:w="2747"/>
        <w:gridCol w:w="1374"/>
        <w:gridCol w:w="1546"/>
        <w:gridCol w:w="1778"/>
      </w:tblGrid>
      <w:tr w:rsidR="00651284" w:rsidTr="001533AC">
        <w:tc>
          <w:tcPr>
            <w:tcW w:w="10188" w:type="dxa"/>
            <w:gridSpan w:val="5"/>
            <w:tcBorders>
              <w:top w:val="nil"/>
              <w:left w:val="nil"/>
              <w:bottom w:val="single" w:sz="4" w:space="0" w:color="auto"/>
              <w:right w:val="nil"/>
            </w:tcBorders>
          </w:tcPr>
          <w:p w:rsidR="00651284" w:rsidRPr="006B0986" w:rsidRDefault="00651284" w:rsidP="001533AC">
            <w:pPr>
              <w:jc w:val="center"/>
              <w:rPr>
                <w:b/>
              </w:rPr>
            </w:pPr>
            <w:r w:rsidRPr="006B0986">
              <w:rPr>
                <w:b/>
              </w:rPr>
              <w:t xml:space="preserve">Table </w:t>
            </w:r>
            <w:r w:rsidR="00FD6BCF">
              <w:rPr>
                <w:b/>
              </w:rPr>
              <w:t>9</w:t>
            </w:r>
            <w:r w:rsidRPr="00416DBD">
              <w:rPr>
                <w:b/>
              </w:rPr>
              <w:t>.</w:t>
            </w:r>
            <w:r w:rsidRPr="006B0986">
              <w:rPr>
                <w:b/>
              </w:rPr>
              <w:t xml:space="preserve">  Parts Costs</w:t>
            </w:r>
          </w:p>
        </w:tc>
      </w:tr>
      <w:tr w:rsidR="00651284" w:rsidRPr="0041397C" w:rsidTr="001533AC">
        <w:tc>
          <w:tcPr>
            <w:tcW w:w="2743" w:type="dxa"/>
            <w:tcBorders>
              <w:top w:val="single" w:sz="4" w:space="0" w:color="auto"/>
            </w:tcBorders>
          </w:tcPr>
          <w:p w:rsidR="00651284" w:rsidRPr="0041397C" w:rsidRDefault="00651284" w:rsidP="001533AC">
            <w:pPr>
              <w:jc w:val="both"/>
              <w:rPr>
                <w:b/>
              </w:rPr>
            </w:pPr>
            <w:r>
              <w:rPr>
                <w:b/>
              </w:rPr>
              <w:t>Item</w:t>
            </w:r>
          </w:p>
        </w:tc>
        <w:tc>
          <w:tcPr>
            <w:tcW w:w="2747" w:type="dxa"/>
            <w:tcBorders>
              <w:top w:val="single" w:sz="4" w:space="0" w:color="auto"/>
            </w:tcBorders>
          </w:tcPr>
          <w:p w:rsidR="00651284" w:rsidRPr="0041397C" w:rsidRDefault="00651284" w:rsidP="001533AC">
            <w:pPr>
              <w:jc w:val="both"/>
              <w:rPr>
                <w:b/>
              </w:rPr>
            </w:pPr>
            <w:r>
              <w:rPr>
                <w:b/>
              </w:rPr>
              <w:t>Part number</w:t>
            </w:r>
          </w:p>
        </w:tc>
        <w:tc>
          <w:tcPr>
            <w:tcW w:w="1374" w:type="dxa"/>
            <w:tcBorders>
              <w:top w:val="single" w:sz="4" w:space="0" w:color="auto"/>
            </w:tcBorders>
          </w:tcPr>
          <w:p w:rsidR="00651284" w:rsidRPr="0041397C" w:rsidRDefault="00651284" w:rsidP="001533AC">
            <w:pPr>
              <w:jc w:val="both"/>
              <w:rPr>
                <w:b/>
              </w:rPr>
            </w:pPr>
            <w:r>
              <w:rPr>
                <w:b/>
              </w:rPr>
              <w:t>Quantity</w:t>
            </w:r>
          </w:p>
        </w:tc>
        <w:tc>
          <w:tcPr>
            <w:tcW w:w="1546" w:type="dxa"/>
            <w:tcBorders>
              <w:top w:val="single" w:sz="4" w:space="0" w:color="auto"/>
            </w:tcBorders>
          </w:tcPr>
          <w:p w:rsidR="00651284" w:rsidRPr="0041397C" w:rsidRDefault="00651284" w:rsidP="001533AC">
            <w:pPr>
              <w:jc w:val="both"/>
              <w:rPr>
                <w:b/>
              </w:rPr>
            </w:pPr>
            <w:r>
              <w:rPr>
                <w:b/>
              </w:rPr>
              <w:t>Bulk Purchase Cost ($)</w:t>
            </w:r>
          </w:p>
        </w:tc>
        <w:tc>
          <w:tcPr>
            <w:tcW w:w="1778" w:type="dxa"/>
            <w:tcBorders>
              <w:top w:val="single" w:sz="4" w:space="0" w:color="auto"/>
            </w:tcBorders>
          </w:tcPr>
          <w:p w:rsidR="00651284" w:rsidRPr="0041397C" w:rsidRDefault="00651284" w:rsidP="001533AC">
            <w:pPr>
              <w:jc w:val="both"/>
              <w:rPr>
                <w:b/>
              </w:rPr>
            </w:pPr>
            <w:r>
              <w:rPr>
                <w:b/>
              </w:rPr>
              <w:t xml:space="preserve">Actual </w:t>
            </w:r>
            <w:r w:rsidRPr="0041397C">
              <w:rPr>
                <w:b/>
              </w:rPr>
              <w:t>Cost</w:t>
            </w:r>
            <w:r>
              <w:rPr>
                <w:b/>
              </w:rPr>
              <w:t xml:space="preserve"> ($)</w:t>
            </w:r>
          </w:p>
        </w:tc>
      </w:tr>
      <w:tr w:rsidR="00651284" w:rsidRPr="00AC2E62" w:rsidTr="001533AC">
        <w:tc>
          <w:tcPr>
            <w:tcW w:w="2743" w:type="dxa"/>
          </w:tcPr>
          <w:p w:rsidR="00651284" w:rsidRPr="00AC2E62" w:rsidRDefault="00651284" w:rsidP="001533AC">
            <w:r>
              <w:t>Resistors (Surface Mount)</w:t>
            </w:r>
          </w:p>
        </w:tc>
        <w:tc>
          <w:tcPr>
            <w:tcW w:w="2747" w:type="dxa"/>
          </w:tcPr>
          <w:p w:rsidR="00651284" w:rsidRPr="00AC2E62" w:rsidRDefault="00651284" w:rsidP="001533AC">
            <w:r>
              <w:t>-</w:t>
            </w:r>
          </w:p>
        </w:tc>
        <w:tc>
          <w:tcPr>
            <w:tcW w:w="1374" w:type="dxa"/>
          </w:tcPr>
          <w:p w:rsidR="00651284" w:rsidRPr="00AC2E62" w:rsidRDefault="00651284" w:rsidP="001533AC">
            <w:pPr>
              <w:jc w:val="right"/>
            </w:pPr>
            <w:r>
              <w:t>30</w:t>
            </w:r>
          </w:p>
        </w:tc>
        <w:tc>
          <w:tcPr>
            <w:tcW w:w="1546" w:type="dxa"/>
          </w:tcPr>
          <w:p w:rsidR="00651284" w:rsidRPr="00AC2E62" w:rsidRDefault="00651284" w:rsidP="001533AC">
            <w:pPr>
              <w:jc w:val="right"/>
            </w:pPr>
            <w:r>
              <w:t>0.20</w:t>
            </w:r>
          </w:p>
        </w:tc>
        <w:tc>
          <w:tcPr>
            <w:tcW w:w="1778" w:type="dxa"/>
          </w:tcPr>
          <w:p w:rsidR="00651284" w:rsidRPr="00AC2E62" w:rsidRDefault="00651284" w:rsidP="001533AC">
            <w:pPr>
              <w:jc w:val="right"/>
            </w:pPr>
            <w:r>
              <w:t>6.00</w:t>
            </w:r>
          </w:p>
        </w:tc>
      </w:tr>
      <w:tr w:rsidR="00651284" w:rsidRPr="00AC2E62" w:rsidTr="001533AC">
        <w:tc>
          <w:tcPr>
            <w:tcW w:w="2743" w:type="dxa"/>
          </w:tcPr>
          <w:p w:rsidR="00651284" w:rsidRPr="00AC2E62" w:rsidRDefault="00651284" w:rsidP="001533AC">
            <w:r>
              <w:t>Capacitors (Surface mount)</w:t>
            </w:r>
          </w:p>
        </w:tc>
        <w:tc>
          <w:tcPr>
            <w:tcW w:w="2747" w:type="dxa"/>
          </w:tcPr>
          <w:p w:rsidR="00651284" w:rsidRPr="00AC2E62" w:rsidRDefault="00651284" w:rsidP="001533AC">
            <w:r>
              <w:t>-</w:t>
            </w:r>
          </w:p>
        </w:tc>
        <w:tc>
          <w:tcPr>
            <w:tcW w:w="1374" w:type="dxa"/>
          </w:tcPr>
          <w:p w:rsidR="00651284" w:rsidRPr="00AC2E62" w:rsidRDefault="00651284" w:rsidP="001533AC">
            <w:pPr>
              <w:jc w:val="right"/>
            </w:pPr>
            <w:r>
              <w:t>50</w:t>
            </w:r>
          </w:p>
        </w:tc>
        <w:tc>
          <w:tcPr>
            <w:tcW w:w="1546" w:type="dxa"/>
          </w:tcPr>
          <w:p w:rsidR="00651284" w:rsidRPr="00AC2E62" w:rsidRDefault="00651284" w:rsidP="001533AC">
            <w:pPr>
              <w:jc w:val="right"/>
            </w:pPr>
            <w:r>
              <w:t>0.20</w:t>
            </w:r>
          </w:p>
        </w:tc>
        <w:tc>
          <w:tcPr>
            <w:tcW w:w="1778" w:type="dxa"/>
          </w:tcPr>
          <w:p w:rsidR="00651284" w:rsidRPr="00AC2E62" w:rsidRDefault="00651284" w:rsidP="001533AC">
            <w:pPr>
              <w:jc w:val="right"/>
            </w:pPr>
            <w:r>
              <w:t>10.00</w:t>
            </w:r>
          </w:p>
        </w:tc>
      </w:tr>
      <w:tr w:rsidR="00651284" w:rsidRPr="00AC2E62" w:rsidTr="001533AC">
        <w:tc>
          <w:tcPr>
            <w:tcW w:w="2743" w:type="dxa"/>
          </w:tcPr>
          <w:p w:rsidR="00651284" w:rsidRDefault="00651284" w:rsidP="001533AC">
            <w:r>
              <w:t>Slide Switch</w:t>
            </w:r>
          </w:p>
        </w:tc>
        <w:tc>
          <w:tcPr>
            <w:tcW w:w="2747" w:type="dxa"/>
          </w:tcPr>
          <w:p w:rsidR="00651284" w:rsidRDefault="00651284" w:rsidP="001533AC">
            <w:r>
              <w:rPr>
                <w:shd w:val="clear" w:color="auto" w:fill="FFFFFF"/>
              </w:rPr>
              <w:t>N</w:t>
            </w:r>
            <w:r w:rsidRPr="00AE12B8">
              <w:t xml:space="preserve">KK </w:t>
            </w:r>
            <w:r>
              <w:t>s</w:t>
            </w:r>
            <w:r w:rsidRPr="00AE12B8">
              <w:t>witches</w:t>
            </w:r>
            <w:r>
              <w:rPr>
                <w:shd w:val="clear" w:color="auto" w:fill="FFFFFF"/>
              </w:rPr>
              <w:t> MS13ANW03</w:t>
            </w:r>
          </w:p>
        </w:tc>
        <w:tc>
          <w:tcPr>
            <w:tcW w:w="1374" w:type="dxa"/>
          </w:tcPr>
          <w:p w:rsidR="00651284" w:rsidRDefault="00651284" w:rsidP="001533AC">
            <w:pPr>
              <w:jc w:val="right"/>
            </w:pPr>
            <w:r>
              <w:t>3</w:t>
            </w:r>
          </w:p>
        </w:tc>
        <w:tc>
          <w:tcPr>
            <w:tcW w:w="1546" w:type="dxa"/>
          </w:tcPr>
          <w:p w:rsidR="00651284" w:rsidRDefault="00651284" w:rsidP="001533AC">
            <w:pPr>
              <w:jc w:val="right"/>
            </w:pPr>
            <w:r>
              <w:t>3.84</w:t>
            </w:r>
          </w:p>
        </w:tc>
        <w:tc>
          <w:tcPr>
            <w:tcW w:w="1778" w:type="dxa"/>
          </w:tcPr>
          <w:p w:rsidR="00651284" w:rsidRDefault="00651284" w:rsidP="001533AC">
            <w:pPr>
              <w:jc w:val="right"/>
            </w:pPr>
            <w:r>
              <w:t>11.52</w:t>
            </w:r>
          </w:p>
        </w:tc>
      </w:tr>
      <w:tr w:rsidR="00651284" w:rsidRPr="00AC2E62" w:rsidTr="001533AC">
        <w:tc>
          <w:tcPr>
            <w:tcW w:w="2743" w:type="dxa"/>
          </w:tcPr>
          <w:p w:rsidR="00651284" w:rsidRDefault="00651284" w:rsidP="001533AC">
            <w:r>
              <w:rPr>
                <w:color w:val="000000"/>
                <w:sz w:val="23"/>
                <w:szCs w:val="23"/>
              </w:rPr>
              <w:t>Thermistor</w:t>
            </w:r>
          </w:p>
        </w:tc>
        <w:tc>
          <w:tcPr>
            <w:tcW w:w="2747" w:type="dxa"/>
          </w:tcPr>
          <w:p w:rsidR="00651284" w:rsidRDefault="00651284" w:rsidP="001533AC">
            <w:r>
              <w:rPr>
                <w:color w:val="000000"/>
                <w:sz w:val="23"/>
                <w:szCs w:val="23"/>
                <w:shd w:val="clear" w:color="auto" w:fill="FFFFFF"/>
              </w:rPr>
              <w:t>PS103J2</w:t>
            </w:r>
          </w:p>
        </w:tc>
        <w:tc>
          <w:tcPr>
            <w:tcW w:w="1374" w:type="dxa"/>
          </w:tcPr>
          <w:p w:rsidR="00651284" w:rsidRDefault="00651284" w:rsidP="001533AC">
            <w:pPr>
              <w:jc w:val="right"/>
            </w:pPr>
            <w:r>
              <w:t>2</w:t>
            </w:r>
          </w:p>
        </w:tc>
        <w:tc>
          <w:tcPr>
            <w:tcW w:w="1546" w:type="dxa"/>
          </w:tcPr>
          <w:p w:rsidR="00651284" w:rsidRDefault="00651284" w:rsidP="001533AC">
            <w:pPr>
              <w:jc w:val="right"/>
            </w:pPr>
            <w:r>
              <w:t>3.19</w:t>
            </w:r>
          </w:p>
        </w:tc>
        <w:tc>
          <w:tcPr>
            <w:tcW w:w="1778" w:type="dxa"/>
          </w:tcPr>
          <w:p w:rsidR="00651284" w:rsidRDefault="00651284" w:rsidP="001533AC">
            <w:pPr>
              <w:jc w:val="right"/>
            </w:pPr>
            <w:r>
              <w:t>6.38</w:t>
            </w:r>
          </w:p>
        </w:tc>
      </w:tr>
      <w:tr w:rsidR="00651284" w:rsidRPr="00AC2E62" w:rsidTr="001533AC">
        <w:tc>
          <w:tcPr>
            <w:tcW w:w="2743" w:type="dxa"/>
          </w:tcPr>
          <w:p w:rsidR="00651284" w:rsidRDefault="00651284" w:rsidP="001533AC">
            <w:r>
              <w:rPr>
                <w:color w:val="000000"/>
                <w:sz w:val="23"/>
                <w:szCs w:val="23"/>
              </w:rPr>
              <w:t>Heart Rate Monitor</w:t>
            </w:r>
          </w:p>
        </w:tc>
        <w:tc>
          <w:tcPr>
            <w:tcW w:w="2747" w:type="dxa"/>
          </w:tcPr>
          <w:p w:rsidR="00651284" w:rsidRDefault="00651284" w:rsidP="001533AC">
            <w:r>
              <w:rPr>
                <w:color w:val="000000"/>
                <w:sz w:val="23"/>
                <w:szCs w:val="23"/>
              </w:rPr>
              <w:t>AFE4400</w:t>
            </w:r>
          </w:p>
        </w:tc>
        <w:tc>
          <w:tcPr>
            <w:tcW w:w="1374" w:type="dxa"/>
          </w:tcPr>
          <w:p w:rsidR="00651284" w:rsidRDefault="00651284" w:rsidP="001533AC">
            <w:pPr>
              <w:jc w:val="right"/>
            </w:pPr>
            <w:r>
              <w:t>1</w:t>
            </w:r>
          </w:p>
        </w:tc>
        <w:tc>
          <w:tcPr>
            <w:tcW w:w="1546" w:type="dxa"/>
          </w:tcPr>
          <w:p w:rsidR="00651284" w:rsidRDefault="00651284" w:rsidP="001533AC">
            <w:pPr>
              <w:jc w:val="right"/>
            </w:pPr>
            <w:r>
              <w:t>8.42</w:t>
            </w:r>
          </w:p>
        </w:tc>
        <w:tc>
          <w:tcPr>
            <w:tcW w:w="1778" w:type="dxa"/>
          </w:tcPr>
          <w:p w:rsidR="00651284" w:rsidRDefault="00651284" w:rsidP="001533AC">
            <w:pPr>
              <w:jc w:val="right"/>
            </w:pPr>
            <w:r>
              <w:t>8.42</w:t>
            </w:r>
          </w:p>
        </w:tc>
      </w:tr>
      <w:tr w:rsidR="00651284" w:rsidRPr="00AC2E62" w:rsidTr="001533AC">
        <w:tc>
          <w:tcPr>
            <w:tcW w:w="2743" w:type="dxa"/>
          </w:tcPr>
          <w:p w:rsidR="00651284" w:rsidRDefault="00651284" w:rsidP="001533AC">
            <w:r>
              <w:t>Green LED</w:t>
            </w:r>
          </w:p>
        </w:tc>
        <w:tc>
          <w:tcPr>
            <w:tcW w:w="2747" w:type="dxa"/>
          </w:tcPr>
          <w:p w:rsidR="00651284" w:rsidRDefault="00651284" w:rsidP="001533AC">
            <w:r>
              <w:rPr>
                <w:color w:val="000000"/>
                <w:sz w:val="23"/>
                <w:szCs w:val="23"/>
              </w:rPr>
              <w:t>APL3015MGC</w:t>
            </w:r>
          </w:p>
        </w:tc>
        <w:tc>
          <w:tcPr>
            <w:tcW w:w="1374" w:type="dxa"/>
          </w:tcPr>
          <w:p w:rsidR="00651284" w:rsidRDefault="00651284" w:rsidP="001533AC">
            <w:pPr>
              <w:jc w:val="right"/>
            </w:pPr>
            <w:r>
              <w:t>1</w:t>
            </w:r>
          </w:p>
        </w:tc>
        <w:tc>
          <w:tcPr>
            <w:tcW w:w="1546" w:type="dxa"/>
          </w:tcPr>
          <w:p w:rsidR="00651284" w:rsidRDefault="00651284" w:rsidP="001533AC">
            <w:pPr>
              <w:jc w:val="right"/>
            </w:pPr>
            <w:r>
              <w:t>0.58</w:t>
            </w:r>
          </w:p>
        </w:tc>
        <w:tc>
          <w:tcPr>
            <w:tcW w:w="1778" w:type="dxa"/>
          </w:tcPr>
          <w:p w:rsidR="00651284" w:rsidRDefault="00651284" w:rsidP="001533AC">
            <w:pPr>
              <w:jc w:val="right"/>
            </w:pPr>
            <w:r>
              <w:t>0.58</w:t>
            </w:r>
          </w:p>
        </w:tc>
      </w:tr>
      <w:tr w:rsidR="00651284" w:rsidRPr="00AC2E62" w:rsidTr="001533AC">
        <w:tc>
          <w:tcPr>
            <w:tcW w:w="2743" w:type="dxa"/>
          </w:tcPr>
          <w:p w:rsidR="00651284" w:rsidRDefault="00651284" w:rsidP="001533AC">
            <w:r>
              <w:rPr>
                <w:color w:val="000000"/>
                <w:sz w:val="23"/>
                <w:szCs w:val="23"/>
              </w:rPr>
              <w:t>photodiode</w:t>
            </w:r>
          </w:p>
        </w:tc>
        <w:tc>
          <w:tcPr>
            <w:tcW w:w="2747" w:type="dxa"/>
          </w:tcPr>
          <w:p w:rsidR="00651284" w:rsidRDefault="00651284" w:rsidP="001533AC">
            <w:r>
              <w:rPr>
                <w:color w:val="000000"/>
                <w:sz w:val="23"/>
                <w:szCs w:val="23"/>
              </w:rPr>
              <w:t>QSB34CGR</w:t>
            </w:r>
          </w:p>
        </w:tc>
        <w:tc>
          <w:tcPr>
            <w:tcW w:w="1374" w:type="dxa"/>
          </w:tcPr>
          <w:p w:rsidR="00651284" w:rsidRDefault="00651284" w:rsidP="001533AC">
            <w:pPr>
              <w:jc w:val="right"/>
            </w:pPr>
            <w:r>
              <w:t>1</w:t>
            </w:r>
          </w:p>
        </w:tc>
        <w:tc>
          <w:tcPr>
            <w:tcW w:w="1546" w:type="dxa"/>
          </w:tcPr>
          <w:p w:rsidR="00651284" w:rsidRDefault="00651284" w:rsidP="001533AC">
            <w:pPr>
              <w:jc w:val="right"/>
            </w:pPr>
            <w:r>
              <w:t>1.05</w:t>
            </w:r>
          </w:p>
        </w:tc>
        <w:tc>
          <w:tcPr>
            <w:tcW w:w="1778" w:type="dxa"/>
          </w:tcPr>
          <w:p w:rsidR="00651284" w:rsidRDefault="00651284" w:rsidP="001533AC">
            <w:pPr>
              <w:jc w:val="right"/>
            </w:pPr>
            <w:r>
              <w:t>1.05</w:t>
            </w:r>
          </w:p>
        </w:tc>
      </w:tr>
      <w:tr w:rsidR="00651284" w:rsidRPr="00AC2E62" w:rsidTr="001533AC">
        <w:tc>
          <w:tcPr>
            <w:tcW w:w="2743" w:type="dxa"/>
          </w:tcPr>
          <w:p w:rsidR="00651284" w:rsidRDefault="00651284" w:rsidP="001533AC">
            <w:r>
              <w:t>Display LEDs</w:t>
            </w:r>
          </w:p>
        </w:tc>
        <w:tc>
          <w:tcPr>
            <w:tcW w:w="2747" w:type="dxa"/>
          </w:tcPr>
          <w:p w:rsidR="00651284" w:rsidRDefault="00651284" w:rsidP="001533AC">
            <w:r>
              <w:t>-</w:t>
            </w:r>
          </w:p>
        </w:tc>
        <w:tc>
          <w:tcPr>
            <w:tcW w:w="1374" w:type="dxa"/>
          </w:tcPr>
          <w:p w:rsidR="00651284" w:rsidRDefault="00651284" w:rsidP="001533AC">
            <w:pPr>
              <w:jc w:val="right"/>
            </w:pPr>
            <w:r>
              <w:t>3</w:t>
            </w:r>
          </w:p>
        </w:tc>
        <w:tc>
          <w:tcPr>
            <w:tcW w:w="1546" w:type="dxa"/>
          </w:tcPr>
          <w:p w:rsidR="00651284" w:rsidRDefault="00651284" w:rsidP="001533AC">
            <w:pPr>
              <w:jc w:val="right"/>
            </w:pPr>
            <w:r>
              <w:t>0.25</w:t>
            </w:r>
          </w:p>
        </w:tc>
        <w:tc>
          <w:tcPr>
            <w:tcW w:w="1778" w:type="dxa"/>
          </w:tcPr>
          <w:p w:rsidR="00651284" w:rsidRDefault="00651284" w:rsidP="001533AC">
            <w:pPr>
              <w:jc w:val="right"/>
            </w:pPr>
            <w:r>
              <w:t>0.75</w:t>
            </w:r>
          </w:p>
        </w:tc>
      </w:tr>
      <w:tr w:rsidR="00651284" w:rsidRPr="00AC2E62" w:rsidTr="001533AC">
        <w:tc>
          <w:tcPr>
            <w:tcW w:w="2743" w:type="dxa"/>
          </w:tcPr>
          <w:p w:rsidR="00651284" w:rsidRDefault="00651284" w:rsidP="001533AC">
            <w:r>
              <w:rPr>
                <w:color w:val="000000"/>
                <w:sz w:val="23"/>
                <w:szCs w:val="23"/>
              </w:rPr>
              <w:t>NPN Transistor</w:t>
            </w:r>
          </w:p>
        </w:tc>
        <w:tc>
          <w:tcPr>
            <w:tcW w:w="2747" w:type="dxa"/>
          </w:tcPr>
          <w:p w:rsidR="00651284" w:rsidRDefault="00651284" w:rsidP="001533AC">
            <w:r>
              <w:t>DSC2A01T0L</w:t>
            </w:r>
          </w:p>
        </w:tc>
        <w:tc>
          <w:tcPr>
            <w:tcW w:w="1374" w:type="dxa"/>
          </w:tcPr>
          <w:p w:rsidR="00651284" w:rsidRDefault="00651284" w:rsidP="001533AC">
            <w:pPr>
              <w:jc w:val="right"/>
            </w:pPr>
            <w:r>
              <w:t>1</w:t>
            </w:r>
          </w:p>
        </w:tc>
        <w:tc>
          <w:tcPr>
            <w:tcW w:w="1546" w:type="dxa"/>
          </w:tcPr>
          <w:p w:rsidR="00651284" w:rsidRDefault="00651284" w:rsidP="001533AC">
            <w:pPr>
              <w:jc w:val="right"/>
            </w:pPr>
            <w:r>
              <w:t>0.06</w:t>
            </w:r>
          </w:p>
        </w:tc>
        <w:tc>
          <w:tcPr>
            <w:tcW w:w="1778" w:type="dxa"/>
          </w:tcPr>
          <w:p w:rsidR="00651284" w:rsidRDefault="00651284" w:rsidP="001533AC">
            <w:pPr>
              <w:jc w:val="right"/>
            </w:pPr>
            <w:r>
              <w:t>0.06</w:t>
            </w:r>
          </w:p>
        </w:tc>
      </w:tr>
      <w:tr w:rsidR="00651284" w:rsidRPr="00AC2E62" w:rsidTr="001533AC">
        <w:tc>
          <w:tcPr>
            <w:tcW w:w="2743" w:type="dxa"/>
          </w:tcPr>
          <w:p w:rsidR="00651284" w:rsidRDefault="00651284" w:rsidP="001533AC">
            <w:r>
              <w:rPr>
                <w:color w:val="000000"/>
                <w:sz w:val="23"/>
                <w:szCs w:val="23"/>
              </w:rPr>
              <w:t>Microphone</w:t>
            </w:r>
          </w:p>
        </w:tc>
        <w:tc>
          <w:tcPr>
            <w:tcW w:w="2747" w:type="dxa"/>
          </w:tcPr>
          <w:p w:rsidR="00651284" w:rsidRDefault="00651284" w:rsidP="001533AC">
            <w:r>
              <w:rPr>
                <w:color w:val="000000"/>
                <w:sz w:val="23"/>
                <w:szCs w:val="23"/>
                <w:shd w:val="clear" w:color="auto" w:fill="FFFFFF"/>
              </w:rPr>
              <w:t>InvenSense ICS-40300</w:t>
            </w:r>
          </w:p>
        </w:tc>
        <w:tc>
          <w:tcPr>
            <w:tcW w:w="1374" w:type="dxa"/>
          </w:tcPr>
          <w:p w:rsidR="00651284" w:rsidRDefault="00651284" w:rsidP="001533AC">
            <w:pPr>
              <w:jc w:val="right"/>
            </w:pPr>
            <w:r>
              <w:t>1</w:t>
            </w:r>
          </w:p>
        </w:tc>
        <w:tc>
          <w:tcPr>
            <w:tcW w:w="1546" w:type="dxa"/>
          </w:tcPr>
          <w:p w:rsidR="00651284" w:rsidRDefault="00651284" w:rsidP="001533AC">
            <w:pPr>
              <w:jc w:val="right"/>
            </w:pPr>
            <w:r>
              <w:t>3.50</w:t>
            </w:r>
          </w:p>
        </w:tc>
        <w:tc>
          <w:tcPr>
            <w:tcW w:w="1778" w:type="dxa"/>
          </w:tcPr>
          <w:p w:rsidR="00651284" w:rsidRDefault="00651284" w:rsidP="001533AC">
            <w:pPr>
              <w:jc w:val="right"/>
            </w:pPr>
            <w:r>
              <w:t>3.50</w:t>
            </w:r>
          </w:p>
        </w:tc>
      </w:tr>
      <w:tr w:rsidR="00651284" w:rsidRPr="00AC2E62" w:rsidTr="001533AC">
        <w:tc>
          <w:tcPr>
            <w:tcW w:w="2743" w:type="dxa"/>
          </w:tcPr>
          <w:p w:rsidR="00651284" w:rsidRDefault="00651284" w:rsidP="001533AC">
            <w:r>
              <w:rPr>
                <w:color w:val="000000"/>
                <w:sz w:val="23"/>
                <w:szCs w:val="23"/>
              </w:rPr>
              <w:t>LCD Display</w:t>
            </w:r>
          </w:p>
        </w:tc>
        <w:tc>
          <w:tcPr>
            <w:tcW w:w="2747" w:type="dxa"/>
          </w:tcPr>
          <w:p w:rsidR="00651284" w:rsidRDefault="00651284" w:rsidP="001533AC">
            <w:r>
              <w:t>Basic 16x2 Character LCD</w:t>
            </w:r>
          </w:p>
        </w:tc>
        <w:tc>
          <w:tcPr>
            <w:tcW w:w="1374" w:type="dxa"/>
          </w:tcPr>
          <w:p w:rsidR="00651284" w:rsidRDefault="00651284" w:rsidP="001533AC">
            <w:pPr>
              <w:jc w:val="right"/>
            </w:pPr>
            <w:r>
              <w:t>1</w:t>
            </w:r>
          </w:p>
        </w:tc>
        <w:tc>
          <w:tcPr>
            <w:tcW w:w="1546" w:type="dxa"/>
          </w:tcPr>
          <w:p w:rsidR="00651284" w:rsidRDefault="00651284" w:rsidP="001533AC">
            <w:pPr>
              <w:jc w:val="right"/>
            </w:pPr>
            <w:r>
              <w:t>14.95</w:t>
            </w:r>
          </w:p>
        </w:tc>
        <w:tc>
          <w:tcPr>
            <w:tcW w:w="1778" w:type="dxa"/>
          </w:tcPr>
          <w:p w:rsidR="00651284" w:rsidRDefault="00651284" w:rsidP="001533AC">
            <w:pPr>
              <w:jc w:val="right"/>
            </w:pPr>
            <w:r>
              <w:t>14.95</w:t>
            </w:r>
          </w:p>
        </w:tc>
      </w:tr>
      <w:tr w:rsidR="00651284" w:rsidRPr="00AC2E62" w:rsidTr="001533AC">
        <w:tc>
          <w:tcPr>
            <w:tcW w:w="2743" w:type="dxa"/>
          </w:tcPr>
          <w:p w:rsidR="00651284" w:rsidRDefault="00A312EB" w:rsidP="001533AC">
            <w:r>
              <w:t>MCU</w:t>
            </w:r>
          </w:p>
        </w:tc>
        <w:tc>
          <w:tcPr>
            <w:tcW w:w="2747" w:type="dxa"/>
          </w:tcPr>
          <w:p w:rsidR="00651284" w:rsidRDefault="00A312EB" w:rsidP="001533AC">
            <w:r>
              <w:t>MSP430F6635</w:t>
            </w:r>
          </w:p>
        </w:tc>
        <w:tc>
          <w:tcPr>
            <w:tcW w:w="1374" w:type="dxa"/>
          </w:tcPr>
          <w:p w:rsidR="00651284" w:rsidRDefault="00A312EB" w:rsidP="001533AC">
            <w:pPr>
              <w:jc w:val="right"/>
            </w:pPr>
            <w:r>
              <w:t>1</w:t>
            </w:r>
          </w:p>
        </w:tc>
        <w:tc>
          <w:tcPr>
            <w:tcW w:w="1546" w:type="dxa"/>
          </w:tcPr>
          <w:p w:rsidR="00651284" w:rsidRDefault="00C3761F" w:rsidP="001533AC">
            <w:pPr>
              <w:jc w:val="right"/>
            </w:pPr>
            <w:r>
              <w:t>5.39</w:t>
            </w:r>
          </w:p>
        </w:tc>
        <w:tc>
          <w:tcPr>
            <w:tcW w:w="1778" w:type="dxa"/>
          </w:tcPr>
          <w:p w:rsidR="00651284" w:rsidRDefault="00A312EB" w:rsidP="001533AC">
            <w:pPr>
              <w:jc w:val="right"/>
            </w:pPr>
            <w:r>
              <w:t>10.78</w:t>
            </w:r>
          </w:p>
        </w:tc>
      </w:tr>
      <w:tr w:rsidR="00651284" w:rsidRPr="00AC2E62" w:rsidTr="001533AC">
        <w:tc>
          <w:tcPr>
            <w:tcW w:w="2743" w:type="dxa"/>
          </w:tcPr>
          <w:p w:rsidR="00651284" w:rsidRDefault="00A312EB" w:rsidP="001533AC">
            <w:r>
              <w:t>DSP</w:t>
            </w:r>
          </w:p>
        </w:tc>
        <w:tc>
          <w:tcPr>
            <w:tcW w:w="2747" w:type="dxa"/>
          </w:tcPr>
          <w:p w:rsidR="00651284" w:rsidRDefault="00A312EB" w:rsidP="001533AC">
            <w:r>
              <w:t>dsPIC33EP512G304</w:t>
            </w:r>
          </w:p>
        </w:tc>
        <w:tc>
          <w:tcPr>
            <w:tcW w:w="1374" w:type="dxa"/>
          </w:tcPr>
          <w:p w:rsidR="00651284" w:rsidRDefault="00A312EB" w:rsidP="001533AC">
            <w:pPr>
              <w:jc w:val="right"/>
            </w:pPr>
            <w:r>
              <w:t>1</w:t>
            </w:r>
          </w:p>
        </w:tc>
        <w:tc>
          <w:tcPr>
            <w:tcW w:w="1546" w:type="dxa"/>
          </w:tcPr>
          <w:p w:rsidR="00651284" w:rsidRDefault="00A312EB" w:rsidP="001533AC">
            <w:pPr>
              <w:jc w:val="right"/>
            </w:pPr>
            <w:r>
              <w:t>3.15</w:t>
            </w:r>
          </w:p>
        </w:tc>
        <w:tc>
          <w:tcPr>
            <w:tcW w:w="1778" w:type="dxa"/>
          </w:tcPr>
          <w:p w:rsidR="00651284" w:rsidRDefault="00A312EB" w:rsidP="001533AC">
            <w:pPr>
              <w:jc w:val="right"/>
            </w:pPr>
            <w:r>
              <w:t>6.84</w:t>
            </w:r>
          </w:p>
        </w:tc>
      </w:tr>
      <w:tr w:rsidR="00651284" w:rsidRPr="00AC2E62" w:rsidTr="001533AC">
        <w:tc>
          <w:tcPr>
            <w:tcW w:w="2743" w:type="dxa"/>
          </w:tcPr>
          <w:p w:rsidR="00651284" w:rsidRDefault="00A312EB" w:rsidP="001533AC">
            <w:r>
              <w:t>ESD</w:t>
            </w:r>
          </w:p>
        </w:tc>
        <w:tc>
          <w:tcPr>
            <w:tcW w:w="2747" w:type="dxa"/>
          </w:tcPr>
          <w:p w:rsidR="00651284" w:rsidRDefault="00A312EB" w:rsidP="001533AC">
            <w:r>
              <w:t>EPD</w:t>
            </w:r>
          </w:p>
        </w:tc>
        <w:tc>
          <w:tcPr>
            <w:tcW w:w="1374" w:type="dxa"/>
          </w:tcPr>
          <w:p w:rsidR="00651284" w:rsidRDefault="00A312EB" w:rsidP="001533AC">
            <w:pPr>
              <w:jc w:val="right"/>
            </w:pPr>
            <w:r>
              <w:t>1</w:t>
            </w:r>
          </w:p>
        </w:tc>
        <w:tc>
          <w:tcPr>
            <w:tcW w:w="1546" w:type="dxa"/>
          </w:tcPr>
          <w:p w:rsidR="00651284" w:rsidRDefault="00A312EB" w:rsidP="001533AC">
            <w:pPr>
              <w:jc w:val="right"/>
            </w:pPr>
            <w:r>
              <w:t>0.</w:t>
            </w:r>
            <w:r w:rsidR="006F645C">
              <w:t>07</w:t>
            </w:r>
          </w:p>
        </w:tc>
        <w:tc>
          <w:tcPr>
            <w:tcW w:w="1778" w:type="dxa"/>
          </w:tcPr>
          <w:p w:rsidR="00651284" w:rsidRDefault="00A312EB" w:rsidP="006F645C">
            <w:pPr>
              <w:jc w:val="right"/>
            </w:pPr>
            <w:r>
              <w:t>0.</w:t>
            </w:r>
            <w:r w:rsidR="006F645C">
              <w:t>45</w:t>
            </w:r>
          </w:p>
        </w:tc>
      </w:tr>
      <w:tr w:rsidR="00651284" w:rsidRPr="00AC2E62" w:rsidTr="001533AC">
        <w:tc>
          <w:tcPr>
            <w:tcW w:w="2743" w:type="dxa"/>
          </w:tcPr>
          <w:p w:rsidR="00651284" w:rsidRDefault="00A312EB" w:rsidP="001533AC">
            <w:r>
              <w:t>CoinCell Battery</w:t>
            </w:r>
          </w:p>
        </w:tc>
        <w:tc>
          <w:tcPr>
            <w:tcW w:w="2747" w:type="dxa"/>
          </w:tcPr>
          <w:p w:rsidR="00651284" w:rsidRDefault="00A312EB" w:rsidP="001533AC">
            <w:r>
              <w:t>3 V 10mm Coincell</w:t>
            </w:r>
            <w:r w:rsidR="00C3761F">
              <w:t xml:space="preserve"> P031-ND</w:t>
            </w:r>
          </w:p>
        </w:tc>
        <w:tc>
          <w:tcPr>
            <w:tcW w:w="1374" w:type="dxa"/>
          </w:tcPr>
          <w:p w:rsidR="00651284" w:rsidRDefault="00A312EB" w:rsidP="001533AC">
            <w:pPr>
              <w:jc w:val="right"/>
            </w:pPr>
            <w:r>
              <w:t>1</w:t>
            </w:r>
          </w:p>
        </w:tc>
        <w:tc>
          <w:tcPr>
            <w:tcW w:w="1546" w:type="dxa"/>
          </w:tcPr>
          <w:p w:rsidR="00651284" w:rsidRDefault="00C3761F" w:rsidP="001533AC">
            <w:pPr>
              <w:jc w:val="right"/>
            </w:pPr>
            <w:r>
              <w:t>0.57</w:t>
            </w:r>
          </w:p>
        </w:tc>
        <w:tc>
          <w:tcPr>
            <w:tcW w:w="1778" w:type="dxa"/>
          </w:tcPr>
          <w:p w:rsidR="00651284" w:rsidRDefault="00C3761F" w:rsidP="001533AC">
            <w:pPr>
              <w:jc w:val="right"/>
            </w:pPr>
            <w:r>
              <w:t>1.10</w:t>
            </w:r>
          </w:p>
        </w:tc>
      </w:tr>
      <w:tr w:rsidR="00651284" w:rsidRPr="00AC2E62" w:rsidTr="001533AC">
        <w:tc>
          <w:tcPr>
            <w:tcW w:w="2743" w:type="dxa"/>
          </w:tcPr>
          <w:p w:rsidR="00651284" w:rsidRDefault="00A312EB" w:rsidP="001533AC">
            <w:r>
              <w:t>Op-Amp</w:t>
            </w:r>
          </w:p>
        </w:tc>
        <w:tc>
          <w:tcPr>
            <w:tcW w:w="2747" w:type="dxa"/>
          </w:tcPr>
          <w:p w:rsidR="00651284" w:rsidRDefault="00A312EB" w:rsidP="001533AC">
            <w:r>
              <w:t>LM321</w:t>
            </w:r>
          </w:p>
        </w:tc>
        <w:tc>
          <w:tcPr>
            <w:tcW w:w="1374" w:type="dxa"/>
          </w:tcPr>
          <w:p w:rsidR="00651284" w:rsidRDefault="00A312EB" w:rsidP="001533AC">
            <w:pPr>
              <w:jc w:val="right"/>
            </w:pPr>
            <w:r>
              <w:t>1</w:t>
            </w:r>
          </w:p>
        </w:tc>
        <w:tc>
          <w:tcPr>
            <w:tcW w:w="1546" w:type="dxa"/>
          </w:tcPr>
          <w:p w:rsidR="00651284" w:rsidRDefault="00A312EB" w:rsidP="001533AC">
            <w:pPr>
              <w:jc w:val="right"/>
            </w:pPr>
            <w:r>
              <w:t>0.10</w:t>
            </w:r>
          </w:p>
        </w:tc>
        <w:tc>
          <w:tcPr>
            <w:tcW w:w="1778" w:type="dxa"/>
          </w:tcPr>
          <w:p w:rsidR="00651284" w:rsidRDefault="00A312EB" w:rsidP="001533AC">
            <w:pPr>
              <w:jc w:val="right"/>
            </w:pPr>
            <w:r>
              <w:t>0.61</w:t>
            </w:r>
          </w:p>
        </w:tc>
      </w:tr>
      <w:tr w:rsidR="00651284" w:rsidRPr="00AC2E62" w:rsidTr="001533AC">
        <w:tc>
          <w:tcPr>
            <w:tcW w:w="2743" w:type="dxa"/>
          </w:tcPr>
          <w:p w:rsidR="00651284" w:rsidRDefault="00A312EB" w:rsidP="001533AC">
            <w:r>
              <w:t>CoinCell Holder</w:t>
            </w:r>
          </w:p>
        </w:tc>
        <w:tc>
          <w:tcPr>
            <w:tcW w:w="2747" w:type="dxa"/>
          </w:tcPr>
          <w:p w:rsidR="00651284" w:rsidRDefault="00A312EB" w:rsidP="001533AC">
            <w:r>
              <w:t>Keystone Coil Cell Battery Holder</w:t>
            </w:r>
          </w:p>
        </w:tc>
        <w:tc>
          <w:tcPr>
            <w:tcW w:w="1374" w:type="dxa"/>
          </w:tcPr>
          <w:p w:rsidR="00651284" w:rsidRDefault="00A312EB" w:rsidP="001533AC">
            <w:pPr>
              <w:jc w:val="right"/>
            </w:pPr>
            <w:r>
              <w:t>1</w:t>
            </w:r>
          </w:p>
        </w:tc>
        <w:tc>
          <w:tcPr>
            <w:tcW w:w="1546" w:type="dxa"/>
          </w:tcPr>
          <w:p w:rsidR="00651284" w:rsidRDefault="00A312EB" w:rsidP="001533AC">
            <w:pPr>
              <w:jc w:val="right"/>
            </w:pPr>
            <w:r>
              <w:t>0.02</w:t>
            </w:r>
          </w:p>
        </w:tc>
        <w:tc>
          <w:tcPr>
            <w:tcW w:w="1778" w:type="dxa"/>
          </w:tcPr>
          <w:p w:rsidR="00651284" w:rsidRDefault="00A312EB" w:rsidP="001533AC">
            <w:pPr>
              <w:jc w:val="right"/>
            </w:pPr>
            <w:r>
              <w:t>0.10</w:t>
            </w:r>
          </w:p>
        </w:tc>
      </w:tr>
      <w:tr w:rsidR="00651284" w:rsidRPr="00AC2E62" w:rsidTr="001533AC">
        <w:tc>
          <w:tcPr>
            <w:tcW w:w="2743" w:type="dxa"/>
          </w:tcPr>
          <w:p w:rsidR="00651284" w:rsidRDefault="00A312EB" w:rsidP="001533AC">
            <w:r>
              <w:t>USB Connector</w:t>
            </w:r>
          </w:p>
        </w:tc>
        <w:tc>
          <w:tcPr>
            <w:tcW w:w="2747" w:type="dxa"/>
          </w:tcPr>
          <w:p w:rsidR="00651284" w:rsidRDefault="00A312EB" w:rsidP="001533AC">
            <w:r>
              <w:t>Conn USB MICRO B SMT</w:t>
            </w:r>
          </w:p>
        </w:tc>
        <w:tc>
          <w:tcPr>
            <w:tcW w:w="1374" w:type="dxa"/>
          </w:tcPr>
          <w:p w:rsidR="00651284" w:rsidRDefault="00A312EB" w:rsidP="001533AC">
            <w:pPr>
              <w:jc w:val="right"/>
            </w:pPr>
            <w:r>
              <w:t>1</w:t>
            </w:r>
          </w:p>
        </w:tc>
        <w:tc>
          <w:tcPr>
            <w:tcW w:w="1546" w:type="dxa"/>
          </w:tcPr>
          <w:p w:rsidR="00651284" w:rsidRDefault="00A312EB" w:rsidP="001533AC">
            <w:pPr>
              <w:jc w:val="right"/>
            </w:pPr>
            <w:r>
              <w:t>0.23</w:t>
            </w:r>
          </w:p>
        </w:tc>
        <w:tc>
          <w:tcPr>
            <w:tcW w:w="1778" w:type="dxa"/>
          </w:tcPr>
          <w:p w:rsidR="00651284" w:rsidRDefault="00A312EB" w:rsidP="001533AC">
            <w:pPr>
              <w:jc w:val="right"/>
            </w:pPr>
            <w:r>
              <w:t>0.46</w:t>
            </w:r>
          </w:p>
        </w:tc>
      </w:tr>
      <w:tr w:rsidR="00651284" w:rsidRPr="00AC2E62" w:rsidTr="001533AC">
        <w:tc>
          <w:tcPr>
            <w:tcW w:w="2743" w:type="dxa"/>
          </w:tcPr>
          <w:p w:rsidR="00651284" w:rsidRDefault="004B7979" w:rsidP="001533AC">
            <w:r>
              <w:t>LiPo Battery</w:t>
            </w:r>
          </w:p>
        </w:tc>
        <w:tc>
          <w:tcPr>
            <w:tcW w:w="2747" w:type="dxa"/>
          </w:tcPr>
          <w:p w:rsidR="00651284" w:rsidRDefault="004B7979" w:rsidP="001533AC">
            <w:r>
              <w:t>650 mA 3.7 V LiPo Battery</w:t>
            </w:r>
          </w:p>
        </w:tc>
        <w:tc>
          <w:tcPr>
            <w:tcW w:w="1374" w:type="dxa"/>
          </w:tcPr>
          <w:p w:rsidR="00651284" w:rsidRDefault="004B7979" w:rsidP="001533AC">
            <w:pPr>
              <w:jc w:val="right"/>
            </w:pPr>
            <w:r>
              <w:t>1</w:t>
            </w:r>
          </w:p>
        </w:tc>
        <w:tc>
          <w:tcPr>
            <w:tcW w:w="1546" w:type="dxa"/>
          </w:tcPr>
          <w:p w:rsidR="00651284" w:rsidRDefault="004B7979" w:rsidP="001533AC">
            <w:pPr>
              <w:jc w:val="right"/>
            </w:pPr>
            <w:r>
              <w:t>17.46</w:t>
            </w:r>
          </w:p>
        </w:tc>
        <w:tc>
          <w:tcPr>
            <w:tcW w:w="1778" w:type="dxa"/>
          </w:tcPr>
          <w:p w:rsidR="00651284" w:rsidRDefault="004B7979" w:rsidP="001533AC">
            <w:pPr>
              <w:jc w:val="right"/>
            </w:pPr>
            <w:r>
              <w:t>17.46</w:t>
            </w:r>
          </w:p>
        </w:tc>
      </w:tr>
      <w:tr w:rsidR="00651284" w:rsidRPr="00AC2E62" w:rsidTr="001533AC">
        <w:tc>
          <w:tcPr>
            <w:tcW w:w="2743" w:type="dxa"/>
          </w:tcPr>
          <w:p w:rsidR="00651284" w:rsidRDefault="004B7979" w:rsidP="001533AC">
            <w:r>
              <w:t>IC Charger</w:t>
            </w:r>
          </w:p>
        </w:tc>
        <w:tc>
          <w:tcPr>
            <w:tcW w:w="2747" w:type="dxa"/>
          </w:tcPr>
          <w:p w:rsidR="00651284" w:rsidRDefault="004B7979" w:rsidP="001533AC">
            <w:r>
              <w:t>LTC3553</w:t>
            </w:r>
          </w:p>
        </w:tc>
        <w:tc>
          <w:tcPr>
            <w:tcW w:w="1374" w:type="dxa"/>
          </w:tcPr>
          <w:p w:rsidR="00651284" w:rsidRDefault="004B7979" w:rsidP="001533AC">
            <w:pPr>
              <w:jc w:val="right"/>
            </w:pPr>
            <w:r>
              <w:t>1</w:t>
            </w:r>
          </w:p>
        </w:tc>
        <w:tc>
          <w:tcPr>
            <w:tcW w:w="1546" w:type="dxa"/>
          </w:tcPr>
          <w:p w:rsidR="00651284" w:rsidRDefault="004B7979" w:rsidP="001533AC">
            <w:pPr>
              <w:jc w:val="right"/>
            </w:pPr>
            <w:r>
              <w:t>2.73</w:t>
            </w:r>
          </w:p>
        </w:tc>
        <w:tc>
          <w:tcPr>
            <w:tcW w:w="1778" w:type="dxa"/>
          </w:tcPr>
          <w:p w:rsidR="00651284" w:rsidRDefault="004B7979" w:rsidP="001533AC">
            <w:pPr>
              <w:jc w:val="right"/>
            </w:pPr>
            <w:r>
              <w:t>3.22</w:t>
            </w:r>
          </w:p>
        </w:tc>
      </w:tr>
      <w:tr w:rsidR="00651284" w:rsidRPr="00AC2E62" w:rsidTr="001533AC">
        <w:tc>
          <w:tcPr>
            <w:tcW w:w="2743" w:type="dxa"/>
            <w:tcBorders>
              <w:top w:val="single" w:sz="4" w:space="0" w:color="auto"/>
              <w:left w:val="nil"/>
              <w:bottom w:val="nil"/>
              <w:right w:val="nil"/>
            </w:tcBorders>
          </w:tcPr>
          <w:p w:rsidR="00651284" w:rsidRPr="00AC2E62" w:rsidRDefault="00651284" w:rsidP="001533AC">
            <w:pPr>
              <w:rPr>
                <w:b/>
              </w:rPr>
            </w:pPr>
          </w:p>
        </w:tc>
        <w:tc>
          <w:tcPr>
            <w:tcW w:w="2747" w:type="dxa"/>
            <w:tcBorders>
              <w:top w:val="single" w:sz="4" w:space="0" w:color="auto"/>
              <w:left w:val="nil"/>
              <w:bottom w:val="nil"/>
              <w:right w:val="single" w:sz="4" w:space="0" w:color="auto"/>
            </w:tcBorders>
          </w:tcPr>
          <w:p w:rsidR="00651284" w:rsidRPr="00AC2E62" w:rsidRDefault="00651284" w:rsidP="001533AC">
            <w:pPr>
              <w:rPr>
                <w:b/>
              </w:rPr>
            </w:pPr>
          </w:p>
        </w:tc>
        <w:tc>
          <w:tcPr>
            <w:tcW w:w="1374" w:type="dxa"/>
            <w:tcBorders>
              <w:left w:val="single" w:sz="4" w:space="0" w:color="auto"/>
            </w:tcBorders>
          </w:tcPr>
          <w:p w:rsidR="00651284" w:rsidRPr="00AC2E62" w:rsidRDefault="00651284" w:rsidP="001533AC">
            <w:pPr>
              <w:jc w:val="right"/>
              <w:rPr>
                <w:b/>
              </w:rPr>
            </w:pPr>
            <w:r>
              <w:rPr>
                <w:b/>
              </w:rPr>
              <w:t>Total</w:t>
            </w:r>
          </w:p>
        </w:tc>
        <w:tc>
          <w:tcPr>
            <w:tcW w:w="1546" w:type="dxa"/>
          </w:tcPr>
          <w:p w:rsidR="00651284" w:rsidRPr="00AC2E62" w:rsidRDefault="00F534B9" w:rsidP="001533AC">
            <w:pPr>
              <w:jc w:val="right"/>
              <w:rPr>
                <w:b/>
              </w:rPr>
            </w:pPr>
            <w:r>
              <w:rPr>
                <w:b/>
              </w:rPr>
              <w:t>53.15</w:t>
            </w:r>
          </w:p>
        </w:tc>
        <w:tc>
          <w:tcPr>
            <w:tcW w:w="1778" w:type="dxa"/>
          </w:tcPr>
          <w:p w:rsidR="00651284" w:rsidRPr="00AC2E62" w:rsidRDefault="00F534B9" w:rsidP="001533AC">
            <w:pPr>
              <w:jc w:val="right"/>
              <w:rPr>
                <w:b/>
              </w:rPr>
            </w:pPr>
            <w:r>
              <w:rPr>
                <w:b/>
              </w:rPr>
              <w:t>84.20</w:t>
            </w:r>
          </w:p>
        </w:tc>
      </w:tr>
    </w:tbl>
    <w:p w:rsidR="00651284" w:rsidRPr="00651284" w:rsidRDefault="00651284" w:rsidP="00651284"/>
    <w:p w:rsidR="004E46C4" w:rsidRDefault="004E46C4" w:rsidP="004E46C4"/>
    <w:p w:rsidR="004E46C4" w:rsidRDefault="004E46C4" w:rsidP="004E46C4">
      <w:pPr>
        <w:pStyle w:val="Heading1"/>
      </w:pPr>
      <w:bookmarkStart w:id="49" w:name="_Toc418719571"/>
      <w:r>
        <w:t xml:space="preserve">Appendix C </w:t>
      </w:r>
      <w:r w:rsidR="00155BD4">
        <w:tab/>
      </w:r>
      <w:r w:rsidR="00915CA0">
        <w:t>Circuit Schematics</w:t>
      </w:r>
      <w:bookmarkEnd w:id="49"/>
    </w:p>
    <w:p w:rsidR="00BC2B69" w:rsidRDefault="002559EC" w:rsidP="00BC2B69">
      <w:pPr>
        <w:keepNext/>
      </w:pPr>
      <w:r>
        <w:rPr>
          <w:noProof/>
        </w:rPr>
        <w:drawing>
          <wp:inline distT="0" distB="0" distL="0" distR="0">
            <wp:extent cx="5943600" cy="3912926"/>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943600" cy="3912926"/>
                    </a:xfrm>
                    <a:prstGeom prst="rect">
                      <a:avLst/>
                    </a:prstGeom>
                    <a:noFill/>
                    <a:ln w="9525">
                      <a:noFill/>
                      <a:miter lim="800000"/>
                      <a:headEnd/>
                      <a:tailEnd/>
                    </a:ln>
                  </pic:spPr>
                </pic:pic>
              </a:graphicData>
            </a:graphic>
          </wp:inline>
        </w:drawing>
      </w:r>
    </w:p>
    <w:p w:rsidR="00915CA0" w:rsidRDefault="00BC2B69" w:rsidP="00BC2B69">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16</w:t>
      </w:r>
      <w:r w:rsidR="00A96413">
        <w:rPr>
          <w:noProof/>
        </w:rPr>
        <w:fldChar w:fldCharType="end"/>
      </w:r>
      <w:r>
        <w:t xml:space="preserve">. </w:t>
      </w:r>
      <w:r w:rsidRPr="00B2308E">
        <w:t>Microcontroller Schematic</w:t>
      </w:r>
    </w:p>
    <w:p w:rsidR="002258CB" w:rsidRDefault="002559EC" w:rsidP="002258CB">
      <w:pPr>
        <w:keepNext/>
      </w:pPr>
      <w:r>
        <w:rPr>
          <w:noProof/>
        </w:rPr>
        <w:drawing>
          <wp:inline distT="0" distB="0" distL="0" distR="0">
            <wp:extent cx="5943600" cy="3842067"/>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943600" cy="3842067"/>
                    </a:xfrm>
                    <a:prstGeom prst="rect">
                      <a:avLst/>
                    </a:prstGeom>
                    <a:noFill/>
                    <a:ln w="9525">
                      <a:noFill/>
                      <a:miter lim="800000"/>
                      <a:headEnd/>
                      <a:tailEnd/>
                    </a:ln>
                  </pic:spPr>
                </pic:pic>
              </a:graphicData>
            </a:graphic>
          </wp:inline>
        </w:drawing>
      </w:r>
    </w:p>
    <w:p w:rsidR="002559EC" w:rsidRDefault="002258CB" w:rsidP="002258CB">
      <w:pPr>
        <w:pStyle w:val="Caption"/>
        <w:jc w:val="center"/>
      </w:pPr>
      <w:r>
        <w:t xml:space="preserve">Figure </w:t>
      </w:r>
      <w:r w:rsidR="00A96413">
        <w:fldChar w:fldCharType="begin"/>
      </w:r>
      <w:r w:rsidR="00A96413">
        <w:instrText xml:space="preserve"> SEQ Figure \* ARABIC </w:instrText>
      </w:r>
      <w:r w:rsidR="00A96413">
        <w:fldChar w:fldCharType="separate"/>
      </w:r>
      <w:r w:rsidR="004C3F43">
        <w:rPr>
          <w:noProof/>
        </w:rPr>
        <w:t>17</w:t>
      </w:r>
      <w:r w:rsidR="00A96413">
        <w:rPr>
          <w:noProof/>
        </w:rPr>
        <w:fldChar w:fldCharType="end"/>
      </w:r>
      <w:r>
        <w:t xml:space="preserve">. </w:t>
      </w:r>
      <w:r w:rsidRPr="00593477">
        <w:t>Digital Signal Processor Schematic</w:t>
      </w:r>
    </w:p>
    <w:p w:rsidR="002258CB" w:rsidRDefault="002559EC" w:rsidP="002258CB">
      <w:pPr>
        <w:keepNext/>
      </w:pPr>
      <w:r>
        <w:rPr>
          <w:noProof/>
        </w:rPr>
        <w:drawing>
          <wp:inline distT="0" distB="0" distL="0" distR="0">
            <wp:extent cx="5610225" cy="3626935"/>
            <wp:effectExtent l="1905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5615899" cy="3630603"/>
                    </a:xfrm>
                    <a:prstGeom prst="rect">
                      <a:avLst/>
                    </a:prstGeom>
                    <a:noFill/>
                    <a:ln w="9525">
                      <a:noFill/>
                      <a:miter lim="800000"/>
                      <a:headEnd/>
                      <a:tailEnd/>
                    </a:ln>
                  </pic:spPr>
                </pic:pic>
              </a:graphicData>
            </a:graphic>
          </wp:inline>
        </w:drawing>
      </w:r>
    </w:p>
    <w:p w:rsidR="002559EC" w:rsidRDefault="002258CB" w:rsidP="002258CB">
      <w:pPr>
        <w:pStyle w:val="Caption"/>
      </w:pPr>
      <w:r>
        <w:t xml:space="preserve">Figure </w:t>
      </w:r>
      <w:r w:rsidR="00A96413">
        <w:fldChar w:fldCharType="begin"/>
      </w:r>
      <w:r w:rsidR="00A96413">
        <w:instrText xml:space="preserve"> SEQ Figure \* ARABIC </w:instrText>
      </w:r>
      <w:r w:rsidR="00A96413">
        <w:fldChar w:fldCharType="separate"/>
      </w:r>
      <w:r w:rsidR="004C3F43">
        <w:rPr>
          <w:noProof/>
        </w:rPr>
        <w:t>18</w:t>
      </w:r>
      <w:r w:rsidR="00A96413">
        <w:rPr>
          <w:noProof/>
        </w:rPr>
        <w:fldChar w:fldCharType="end"/>
      </w:r>
      <w:r>
        <w:t xml:space="preserve">. </w:t>
      </w:r>
      <w:r w:rsidRPr="00A729DA">
        <w:t>AFE4400 Chip and LCD display circuit schematic</w:t>
      </w:r>
    </w:p>
    <w:p w:rsidR="002937D7" w:rsidRDefault="002937D7" w:rsidP="002937D7">
      <w:pPr>
        <w:keepNext/>
      </w:pPr>
      <w:r>
        <w:rPr>
          <w:noProof/>
        </w:rPr>
        <w:drawing>
          <wp:inline distT="0" distB="0" distL="0" distR="0" wp14:anchorId="394619E3" wp14:editId="515BED02">
            <wp:extent cx="5943600" cy="4519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519295"/>
                    </a:xfrm>
                    <a:prstGeom prst="rect">
                      <a:avLst/>
                    </a:prstGeom>
                  </pic:spPr>
                </pic:pic>
              </a:graphicData>
            </a:graphic>
          </wp:inline>
        </w:drawing>
      </w:r>
    </w:p>
    <w:p w:rsidR="002937D7" w:rsidRDefault="002937D7" w:rsidP="002937D7">
      <w:pPr>
        <w:pStyle w:val="Caption"/>
        <w:jc w:val="center"/>
      </w:pPr>
      <w:r>
        <w:t xml:space="preserve">Figure </w:t>
      </w:r>
      <w:fldSimple w:instr=" SEQ Figure \* ARABIC ">
        <w:r w:rsidR="004C3F43">
          <w:rPr>
            <w:noProof/>
          </w:rPr>
          <w:t>19</w:t>
        </w:r>
      </w:fldSimple>
      <w:r>
        <w:t>. LiPo Charger, part of IOBoard</w:t>
      </w:r>
    </w:p>
    <w:p w:rsidR="004C3F43" w:rsidRDefault="004C3F43" w:rsidP="004C3F43">
      <w:pPr>
        <w:keepNext/>
      </w:pPr>
      <w:r>
        <w:rPr>
          <w:noProof/>
        </w:rPr>
        <w:drawing>
          <wp:inline distT="0" distB="0" distL="0" distR="0" wp14:anchorId="6715089F" wp14:editId="2CF8B812">
            <wp:extent cx="5600700" cy="43872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0400" cy="4394814"/>
                    </a:xfrm>
                    <a:prstGeom prst="rect">
                      <a:avLst/>
                    </a:prstGeom>
                  </pic:spPr>
                </pic:pic>
              </a:graphicData>
            </a:graphic>
          </wp:inline>
        </w:drawing>
      </w:r>
    </w:p>
    <w:p w:rsidR="004C3F43" w:rsidRPr="004C3F43" w:rsidRDefault="004C3F43" w:rsidP="004C3F43">
      <w:pPr>
        <w:pStyle w:val="Caption"/>
        <w:jc w:val="center"/>
      </w:pPr>
      <w:r>
        <w:t xml:space="preserve">Figure </w:t>
      </w:r>
      <w:fldSimple w:instr=" SEQ Figure \* ARABIC ">
        <w:r>
          <w:rPr>
            <w:noProof/>
          </w:rPr>
          <w:t>20</w:t>
        </w:r>
      </w:fldSimple>
      <w:r>
        <w:t>. Microphone and OP Amp with LED circuits</w:t>
      </w:r>
    </w:p>
    <w:p w:rsidR="00915CA0" w:rsidRDefault="00915CA0" w:rsidP="00915CA0">
      <w:pPr>
        <w:pStyle w:val="Heading1"/>
      </w:pPr>
      <w:bookmarkStart w:id="50" w:name="_Toc418719572"/>
      <w:r>
        <w:t xml:space="preserve">Appendix D </w:t>
      </w:r>
      <w:r w:rsidR="00155BD4">
        <w:tab/>
      </w:r>
      <w:r>
        <w:t>PCB Layout</w:t>
      </w:r>
      <w:bookmarkEnd w:id="50"/>
    </w:p>
    <w:p w:rsidR="00915CA0" w:rsidRDefault="002559EC" w:rsidP="00915CA0">
      <w:r>
        <w:rPr>
          <w:noProof/>
        </w:rPr>
        <w:drawing>
          <wp:inline distT="0" distB="0" distL="0" distR="0">
            <wp:extent cx="5943600" cy="5642113"/>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943600" cy="5642113"/>
                    </a:xfrm>
                    <a:prstGeom prst="rect">
                      <a:avLst/>
                    </a:prstGeom>
                    <a:noFill/>
                    <a:ln w="9525">
                      <a:noFill/>
                      <a:miter lim="800000"/>
                      <a:headEnd/>
                      <a:tailEnd/>
                    </a:ln>
                  </pic:spPr>
                </pic:pic>
              </a:graphicData>
            </a:graphic>
          </wp:inline>
        </w:drawing>
      </w:r>
    </w:p>
    <w:p w:rsidR="002559EC" w:rsidRDefault="002559EC" w:rsidP="00915CA0">
      <w:r>
        <w:t>FIGURE_</w:t>
      </w:r>
      <w:r w:rsidR="0077740E">
        <w:t>F5</w:t>
      </w:r>
      <w:r w:rsidR="00155BD4">
        <w:t>.</w:t>
      </w:r>
      <w:r>
        <w:t xml:space="preserve"> Bottom Board layout</w:t>
      </w:r>
    </w:p>
    <w:p w:rsidR="0077740E" w:rsidRDefault="00322CBE" w:rsidP="00322CBE">
      <w:pPr>
        <w:pStyle w:val="Heading1"/>
      </w:pPr>
      <w:bookmarkStart w:id="51" w:name="_Toc418719573"/>
      <w:r>
        <w:t xml:space="preserve">Appendix E </w:t>
      </w:r>
      <w:r w:rsidR="00155BD4">
        <w:tab/>
        <w:t>Codes</w:t>
      </w:r>
      <w:bookmarkEnd w:id="51"/>
      <w:r w:rsidR="00155BD4">
        <w:t xml:space="preserve"> </w:t>
      </w:r>
    </w:p>
    <w:p w:rsidR="0071089E" w:rsidRPr="00F45B9D" w:rsidRDefault="0071089E" w:rsidP="0071089E"/>
    <w:p w:rsidR="0071089E" w:rsidRDefault="0071089E" w:rsidP="0071089E">
      <w:pPr>
        <w:shd w:val="clear" w:color="auto" w:fill="FFFFFF"/>
        <w:spacing w:after="0" w:line="240" w:lineRule="auto"/>
        <w:rPr>
          <w:rFonts w:ascii="Courier New" w:eastAsia="Times New Roman" w:hAnsi="Courier New" w:cs="Courier New"/>
          <w:color w:val="008000"/>
          <w:sz w:val="20"/>
          <w:szCs w:val="20"/>
        </w:rPr>
      </w:pPr>
      <w:r w:rsidRPr="00F45B9D">
        <w:rPr>
          <w:rFonts w:ascii="Courier New" w:eastAsia="Times New Roman" w:hAnsi="Courier New" w:cs="Courier New"/>
          <w:color w:val="008000"/>
          <w:sz w:val="20"/>
          <w:szCs w:val="20"/>
        </w:rPr>
        <w:t>%% Emotion Detection</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Pr>
          <w:rFonts w:ascii="Courier New" w:eastAsia="Times New Roman" w:hAnsi="Courier New" w:cs="Courier New"/>
          <w:color w:val="008000"/>
          <w:sz w:val="20"/>
          <w:szCs w:val="20"/>
        </w:rPr>
        <w:t>%written by Jonathan Fouk</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%init libraries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%suppress nonIntegerIndex warnings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warning_id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'MATLAB:colon:nonIntegerIndex'</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warning</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'off'</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warning_id</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extract dataset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display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'Extracting speech segments...'</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speech_set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read_audio_data</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'Data'</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display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'Dataset extracted!'</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feature extraction</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display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'Extracting features...'</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speech_set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extract_features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speech_set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Fs</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display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'Features extracted!'</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convert to libsvm format</w:t>
      </w:r>
    </w:p>
    <w:p w:rsidR="0071089E" w:rsidRPr="00E3307E"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all_labels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all_attributes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speech_set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export_as_libsvm</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speech_set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'data_set.txt'</w:t>
      </w:r>
      <w:r w:rsidRPr="00F45B9D">
        <w:rPr>
          <w:rFonts w:ascii="Courier New" w:eastAsia="Times New Roman" w:hAnsi="Courier New" w:cs="Courier New"/>
          <w:b/>
          <w:bCs/>
          <w:color w:val="000080"/>
          <w:sz w:val="20"/>
          <w:szCs w:val="20"/>
        </w:rPr>
        <w:t>);</w:t>
      </w: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FF"/>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function</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audioVector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Fs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read_audio_data</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file_directory </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xml:space="preserve">%read_audio_data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opens up file_directory and extracts all data into 2 cells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audioVector: contains audio data</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Fs: contains frequency data</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Extract Audio Features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orig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pwd</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cd</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file_directory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audio</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audioread</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'LDC2002S28.wav'</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%read the audio data</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fileID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fopen</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'LDC2002S28.txt'</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process text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%data contains start time in data{1,1}, end time in data{1,2}, and category</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%in data{1,3}</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data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textscan</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fileID</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'%f %f A: %s %*[^\n]'</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'HeaderLines'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copy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cell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data</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%check string to clean up unnecessary lines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numSamp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data</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iter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for</w:t>
      </w:r>
      <w:r w:rsidRPr="00F45B9D">
        <w:rPr>
          <w:rFonts w:ascii="Courier New" w:eastAsia="Times New Roman" w:hAnsi="Courier New" w:cs="Courier New"/>
          <w:color w:val="000000"/>
          <w:sz w:val="20"/>
          <w:szCs w:val="20"/>
        </w:rPr>
        <w:t xml:space="preserve"> i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numSamp</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string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data</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3</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FF"/>
          <w:sz w:val="20"/>
          <w:szCs w:val="20"/>
        </w:rPr>
        <w:t>if</w:t>
      </w:r>
      <w:r w:rsidRPr="00F45B9D">
        <w:rPr>
          <w:rFonts w:ascii="Courier New" w:eastAsia="Times New Roman" w:hAnsi="Courier New" w:cs="Courier New"/>
          <w:color w:val="000000"/>
          <w:sz w:val="20"/>
          <w:szCs w:val="20"/>
        </w:rPr>
        <w:t xml:space="preserve"> not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string</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string</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temp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strsplit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string</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808080"/>
          <w:sz w:val="20"/>
          <w:szCs w:val="20"/>
        </w:rPr>
        <w:t>','</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iter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data</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iter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data</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3</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iter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temp</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iter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iter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numSamp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%extract speech from text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%ex of how to pull out a slice of audio</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%test_sample = audio(42.26*Fs:43.28*Fs);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audioVector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cell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numSamp</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for</w:t>
      </w:r>
      <w:r w:rsidRPr="00F45B9D">
        <w:rPr>
          <w:rFonts w:ascii="Courier New" w:eastAsia="Times New Roman" w:hAnsi="Courier New" w:cs="Courier New"/>
          <w:color w:val="000000"/>
          <w:sz w:val="20"/>
          <w:szCs w:val="20"/>
        </w:rPr>
        <w:t xml:space="preserve"> i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numSamp</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start_time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end_time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speech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audio</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Fs</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audioVector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copy</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3</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audioVector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speech</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Default="0071089E" w:rsidP="0071089E">
      <w:pPr>
        <w:shd w:val="clear" w:color="auto" w:fill="FFFFFF"/>
        <w:spacing w:after="0" w:line="240" w:lineRule="auto"/>
        <w:rPr>
          <w:rFonts w:ascii="Courier New" w:eastAsia="Times New Roman" w:hAnsi="Courier New" w:cs="Courier New"/>
          <w:b/>
          <w:bCs/>
          <w:color w:val="000080"/>
          <w:sz w:val="20"/>
          <w:szCs w:val="20"/>
        </w:rPr>
      </w:pPr>
      <w:r w:rsidRPr="00F45B9D">
        <w:rPr>
          <w:rFonts w:ascii="Courier New" w:eastAsia="Times New Roman" w:hAnsi="Courier New" w:cs="Courier New"/>
          <w:color w:val="000000"/>
          <w:sz w:val="20"/>
          <w:szCs w:val="20"/>
        </w:rPr>
        <w:t>cd</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orig</w:t>
      </w:r>
      <w:r w:rsidRPr="00F45B9D">
        <w:rPr>
          <w:rFonts w:ascii="Courier New" w:eastAsia="Times New Roman" w:hAnsi="Courier New" w:cs="Courier New"/>
          <w:b/>
          <w:bCs/>
          <w:color w:val="000080"/>
          <w:sz w:val="20"/>
          <w:szCs w:val="20"/>
        </w:rPr>
        <w:t>);</w:t>
      </w:r>
    </w:p>
    <w:p w:rsidR="0071089E" w:rsidRDefault="0071089E" w:rsidP="0071089E">
      <w:pPr>
        <w:shd w:val="clear" w:color="auto" w:fill="FFFFFF"/>
        <w:spacing w:after="0" w:line="240" w:lineRule="auto"/>
        <w:rPr>
          <w:rFonts w:ascii="Courier New" w:eastAsia="Times New Roman" w:hAnsi="Courier New" w:cs="Courier New"/>
          <w:b/>
          <w:bCs/>
          <w:color w:val="00008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Default="0071089E" w:rsidP="0071089E"/>
    <w:p w:rsidR="0071089E" w:rsidRDefault="0071089E" w:rsidP="0071089E"/>
    <w:p w:rsidR="0071089E" w:rsidRDefault="0071089E" w:rsidP="0071089E"/>
    <w:p w:rsidR="0071089E" w:rsidRPr="00155BD4" w:rsidRDefault="0071089E" w:rsidP="0071089E"/>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function</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extract_features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Fs </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xml:space="preserve">%extract_features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extracts mfcc, pitch, deltas, mean and covariance</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8000"/>
          <w:sz w:val="20"/>
          <w:szCs w:val="20"/>
        </w:rPr>
        <w:t>% calculate features</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for</w:t>
      </w:r>
      <w:r w:rsidRPr="00F45B9D">
        <w:rPr>
          <w:rFonts w:ascii="Courier New" w:eastAsia="Times New Roman" w:hAnsi="Courier New" w:cs="Courier New"/>
          <w:color w:val="000000"/>
          <w:sz w:val="20"/>
          <w:szCs w:val="20"/>
        </w:rPr>
        <w:t xml:space="preserve"> i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%disp(['length of set = ', num2str(length(set))])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speech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%calculate mfcc</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mfcc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melfcc</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speech</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'wintime'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0.025</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808080"/>
          <w:sz w:val="20"/>
          <w:szCs w:val="20"/>
        </w:rPr>
        <w:t>'hoptime'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0.01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mm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mfcc</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13</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%omit first coeff</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3</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mm</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%calculate pitch</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f0</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avgF0</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pitch</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speech</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Fs</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4</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f0</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total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mm</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f0</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%calculate delta</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d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deltas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5</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%window size of 5</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total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d</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5</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total</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 disp(['i = ',num2str(i)])</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%flatten the matrix</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flattened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reshape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6</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flattened</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008000"/>
          <w:sz w:val="20"/>
          <w:szCs w:val="20"/>
        </w:rPr>
        <w:t>%calculate mean and variance</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total_matrix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temp_vector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FF"/>
          <w:sz w:val="20"/>
          <w:szCs w:val="20"/>
        </w:rPr>
        <w:t>for</w:t>
      </w:r>
      <w:r w:rsidRPr="00F45B9D">
        <w:rPr>
          <w:rFonts w:ascii="Courier New" w:eastAsia="Times New Roman" w:hAnsi="Courier New" w:cs="Courier New"/>
          <w:color w:val="000000"/>
          <w:sz w:val="20"/>
          <w:szCs w:val="20"/>
        </w:rPr>
        <w:t xml:space="preserve"> j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5</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endex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j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color w:val="FF8000"/>
          <w:sz w:val="20"/>
          <w:szCs w:val="20"/>
        </w:rPr>
        <w:t>10</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1</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FF"/>
          <w:sz w:val="20"/>
          <w:szCs w:val="20"/>
        </w:rPr>
        <w:t>if</w:t>
      </w:r>
      <w:r w:rsidRPr="00F45B9D">
        <w:rPr>
          <w:rFonts w:ascii="Courier New" w:eastAsia="Times New Roman" w:hAnsi="Courier New" w:cs="Courier New"/>
          <w:color w:val="000000"/>
          <w:sz w:val="20"/>
          <w:szCs w:val="20"/>
        </w:rPr>
        <w:t xml:space="preserve"> endex </w:t>
      </w:r>
      <w:r w:rsidRPr="00F45B9D">
        <w:rPr>
          <w:rFonts w:ascii="Courier New" w:eastAsia="Times New Roman" w:hAnsi="Courier New" w:cs="Courier New"/>
          <w:b/>
          <w:bCs/>
          <w:color w:val="000080"/>
          <w:sz w:val="20"/>
          <w:szCs w:val="20"/>
        </w:rPr>
        <w:t>&gt;</w:t>
      </w:r>
      <w:r w:rsidRPr="00F45B9D">
        <w:rPr>
          <w:rFonts w:ascii="Courier New" w:eastAsia="Times New Roman" w:hAnsi="Courier New" w:cs="Courier New"/>
          <w:color w:val="000000"/>
          <w:sz w:val="20"/>
          <w:szCs w:val="20"/>
        </w:rPr>
        <w:t xml:space="preserve"> 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endex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size</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means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mean</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j</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endex</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vars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var</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j</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endex</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0</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2</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temp_vector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means</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vars</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total_matrix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total_matrix</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temp_vector</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set</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i</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FF8000"/>
          <w:sz w:val="20"/>
          <w:szCs w:val="20"/>
        </w:rPr>
        <w:t>9</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w:t>
      </w:r>
      <w:r w:rsidRPr="00F45B9D">
        <w:rPr>
          <w:rFonts w:ascii="Courier New" w:eastAsia="Times New Roman" w:hAnsi="Courier New" w:cs="Courier New"/>
          <w:b/>
          <w:bCs/>
          <w:color w:val="000080"/>
          <w:sz w:val="20"/>
          <w:szCs w:val="20"/>
        </w:rPr>
        <w:t>=</w:t>
      </w:r>
      <w:r w:rsidRPr="00F45B9D">
        <w:rPr>
          <w:rFonts w:ascii="Courier New" w:eastAsia="Times New Roman" w:hAnsi="Courier New" w:cs="Courier New"/>
          <w:color w:val="000000"/>
          <w:sz w:val="20"/>
          <w:szCs w:val="20"/>
        </w:rPr>
        <w:t xml:space="preserve"> total_matrix</w:t>
      </w:r>
      <w:r w:rsidRPr="00F45B9D">
        <w:rPr>
          <w:rFonts w:ascii="Courier New" w:eastAsia="Times New Roman" w:hAnsi="Courier New" w:cs="Courier New"/>
          <w:b/>
          <w:bCs/>
          <w:color w:val="000080"/>
          <w:sz w:val="20"/>
          <w:szCs w:val="20"/>
        </w:rPr>
        <w:t>;</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color w:val="000000"/>
          <w:sz w:val="20"/>
          <w:szCs w:val="20"/>
        </w:rPr>
        <w:t xml:space="preserve">    </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r w:rsidRPr="00F45B9D">
        <w:rPr>
          <w:rFonts w:ascii="Courier New" w:eastAsia="Times New Roman" w:hAnsi="Courier New" w:cs="Courier New"/>
          <w:b/>
          <w:bCs/>
          <w:color w:val="0000FF"/>
          <w:sz w:val="20"/>
          <w:szCs w:val="20"/>
        </w:rPr>
        <w:t>end</w:t>
      </w:r>
    </w:p>
    <w:p w:rsidR="0071089E" w:rsidRPr="00F45B9D"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Default="0071089E" w:rsidP="0071089E"/>
    <w:p w:rsidR="0071089E" w:rsidRDefault="0071089E" w:rsidP="0071089E"/>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%Arousal Test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 Cross-validation</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results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answer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expected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accuracies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answer_confidence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confusion_matrix_arousal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zeros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tests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%read in scaled data</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 xml:space="preserve">%[label_vector, instance_matrix] = libsvmread('training3.scale');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%randomize order</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new_order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randperm</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speech_set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arousal_set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speech_set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new_order</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%equalize training sets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%equalize training sets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second_set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one_set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rm_idx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count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idx2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unique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count </w:t>
      </w:r>
      <w:r w:rsidRPr="00FC52C9">
        <w:rPr>
          <w:rFonts w:ascii="Courier New" w:eastAsia="Times New Roman" w:hAnsi="Courier New" w:cs="Courier New"/>
          <w:b/>
          <w:bCs/>
          <w:color w:val="000080"/>
          <w:sz w:val="20"/>
          <w:szCs w:val="20"/>
        </w:rPr>
        <w:t>&lt;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139</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second_set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idx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rm_idx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rm_idx 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count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count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elseif</w:t>
      </w:r>
      <w:r w:rsidRPr="00FC52C9">
        <w:rPr>
          <w:rFonts w:ascii="Courier New" w:eastAsia="Times New Roman" w:hAnsi="Courier New" w:cs="Courier New"/>
          <w:color w:val="000000"/>
          <w:sz w:val="20"/>
          <w:szCs w:val="20"/>
        </w:rPr>
        <w:t xml:space="preserve"> unique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one_set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idx2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idx2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idx2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%remove 0 class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&gt;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break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unique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rm_idx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rm_idx 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rm_idx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%remix</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new_order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randperm</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arousal_set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new_order</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zero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one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two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zero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zero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elseif</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one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one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else</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two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two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zero</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 classified as 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one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 classified as 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two</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 classified as 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%split into groups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N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5</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start_index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%check to see if at end of features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%for i = 1</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end_index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end_index </w:t>
      </w:r>
      <w:r w:rsidRPr="00FC52C9">
        <w:rPr>
          <w:rFonts w:ascii="Courier New" w:eastAsia="Times New Roman" w:hAnsi="Courier New" w:cs="Courier New"/>
          <w:b/>
          <w:bCs/>
          <w:color w:val="000080"/>
          <w:sz w:val="20"/>
          <w:szCs w:val="20"/>
        </w:rPr>
        <w:t>&gt;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end_index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end_index</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end_index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'Exporting data_set..'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test_labels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test_instances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8</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training_labels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training_instances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8</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libsvmwrite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'arousal_test_set.txt'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test_instances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libsvmwrite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'arousal_training_set.txt'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training_instances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%scale</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cmdout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unix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'../libsvm-3.20/svm-scale -s arousal_scaling arousal_training_set.txt &gt; arousal_training_set.scale'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failed!'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break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cmdout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unix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'../libsvm-3.20/svm-scale -r arousal_scaling arousal_test_set.txt &gt; arousal_test_set.scale'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failed!'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break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complete!'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%training</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'Training...'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training_instances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libsvmread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'arousal_training_set.scale'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model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svmtrain</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training_instances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'Trained!'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%testing</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'Testing...'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libsvmread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'arousal_test_set.scale'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'Predicted!'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decision_values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svmpredict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model</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accuracies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accuracies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 Accuracy</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startdex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j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size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enddex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startdex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size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9</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%sparse matrices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group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enddex</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k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14</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results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k</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find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group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results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k</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answer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answer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answer_confidence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answer_confidence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results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total</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expected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expected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confusion_matrix_arousal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confusion_matrix_arousal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startdex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enddex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correct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808080"/>
          <w:sz w:val="20"/>
          <w:szCs w:val="20"/>
        </w:rPr>
        <w:t>'\n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Times New Roman" w:eastAsia="Times New Roman" w:hAnsi="Times New Roman" w:cs="Times New Roman"/>
          <w:sz w:val="24"/>
          <w:szCs w:val="24"/>
        </w:rPr>
      </w:pPr>
      <w:r w:rsidRPr="00FC52C9">
        <w:rPr>
          <w:rFonts w:ascii="Courier New" w:eastAsia="Times New Roman" w:hAnsi="Courier New" w:cs="Courier New"/>
          <w:color w:val="000000"/>
          <w:sz w:val="20"/>
          <w:szCs w:val="20"/>
        </w:rPr>
        <w:t xml:space="preserve">    </w:t>
      </w:r>
    </w:p>
    <w:p w:rsidR="0071089E" w:rsidRDefault="0071089E" w:rsidP="0071089E"/>
    <w:p w:rsidR="0071089E" w:rsidRDefault="0071089E" w:rsidP="0071089E"/>
    <w:p w:rsidR="0071089E" w:rsidRDefault="0071089E" w:rsidP="0071089E"/>
    <w:p w:rsidR="0071089E" w:rsidRDefault="0071089E" w:rsidP="0071089E"/>
    <w:p w:rsidR="0071089E" w:rsidRDefault="0071089E" w:rsidP="0071089E">
      <w:pPr>
        <w:shd w:val="clear" w:color="auto" w:fill="FFFFFF"/>
        <w:spacing w:after="0" w:line="240" w:lineRule="auto"/>
        <w:rPr>
          <w:rFonts w:ascii="Courier New" w:eastAsia="Times New Roman" w:hAnsi="Courier New" w:cs="Courier New"/>
          <w:color w:val="008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 Valence Test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 Cross-validation</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results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answer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expected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accuracies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answer_confidence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tests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confusion_matrix_valence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zeros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%read in scaled data</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 xml:space="preserve">%[label_vector, instance_matrix] = libsvmread('training3.scale');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%randomize order</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new_order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randperm</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speech_set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ordered_set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speech_set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new_order</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%equalize training sets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second_set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one_set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rm_idx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count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idx2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unique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count </w:t>
      </w:r>
      <w:r w:rsidRPr="00FC52C9">
        <w:rPr>
          <w:rFonts w:ascii="Courier New" w:eastAsia="Times New Roman" w:hAnsi="Courier New" w:cs="Courier New"/>
          <w:b/>
          <w:bCs/>
          <w:color w:val="000080"/>
          <w:sz w:val="20"/>
          <w:szCs w:val="20"/>
        </w:rPr>
        <w:t>&lt;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90</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second_set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idx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rm_idx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rm_idx 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count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count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elseif</w:t>
      </w:r>
      <w:r w:rsidRPr="00FC52C9">
        <w:rPr>
          <w:rFonts w:ascii="Courier New" w:eastAsia="Times New Roman" w:hAnsi="Courier New" w:cs="Courier New"/>
          <w:color w:val="000000"/>
          <w:sz w:val="20"/>
          <w:szCs w:val="20"/>
        </w:rPr>
        <w:t xml:space="preserve"> unique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one_set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idx2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idx2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idx2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%remove 0 class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&gt;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break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unique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rm_idx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rm_idx i</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rm_idx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%remix</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new_order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randperm</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ordered_set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new_order</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zero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one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two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zero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zero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elseif</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one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one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else</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two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two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zero</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 classified as 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one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 classified as 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two</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 classified as 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%split into groups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N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5</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start_index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%check to see if at end of features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i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%for i = 1</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end_index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end_index </w:t>
      </w:r>
      <w:r w:rsidRPr="00FC52C9">
        <w:rPr>
          <w:rFonts w:ascii="Courier New" w:eastAsia="Times New Roman" w:hAnsi="Courier New" w:cs="Courier New"/>
          <w:b/>
          <w:bCs/>
          <w:color w:val="000080"/>
          <w:sz w:val="20"/>
          <w:szCs w:val="20"/>
        </w:rPr>
        <w:t>&gt;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end_index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end_index</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training_set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ordered_set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i</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end_index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test_labels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test_instances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8</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training_labels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7</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training_instances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vertcat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8</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libsvmwrite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'test_set.txt'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test_instances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libsvmwrite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'training_set.txt'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training_instances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%scale</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cmdout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unix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'../libsvm-3.20/svm-scale -s scaling training_set.txt &gt; training_set.scale'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failed!'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quit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cmdout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unix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'../libsvm-3.20/svm-scale -r scaling test_set.txt &gt; test_set.scale'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failed!'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quit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complete!'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%training</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'Training...'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training_instances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libsvmread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'training_set.scale'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model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svmtrain</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training_instances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'Trained!'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%testing</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'Testing...'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libsvmread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'test_set.scale'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'Predicted!'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decision_values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svmpredict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model</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accuracies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accuracies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 Accuracy</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startdex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j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size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enddex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startdex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size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test_set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9</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008000"/>
          <w:sz w:val="20"/>
          <w:szCs w:val="20"/>
        </w:rPr>
        <w:t>%sparse matrices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group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enddex</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for</w:t>
      </w:r>
      <w:r w:rsidRPr="00FC52C9">
        <w:rPr>
          <w:rFonts w:ascii="Courier New" w:eastAsia="Times New Roman" w:hAnsi="Courier New" w:cs="Courier New"/>
          <w:color w:val="000000"/>
          <w:sz w:val="20"/>
          <w:szCs w:val="20"/>
        </w:rPr>
        <w:t xml:space="preserve"> k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0</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14</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results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k</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find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group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results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k</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answer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answer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answer_confidence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answer_confidence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results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total</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expected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expected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color w:val="000000"/>
          <w:sz w:val="20"/>
          <w:szCs w:val="20"/>
        </w:rPr>
        <w:t xml:space="preserve"> 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confusion_matrix_valence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confusion_matrix_valence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startdex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group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tests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tests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startdex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enddex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'Correct: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correct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808080"/>
          <w:sz w:val="20"/>
          <w:szCs w:val="20"/>
        </w:rPr>
        <w:t>'\n Total: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p>
    <w:p w:rsidR="0071089E" w:rsidRPr="00FC52C9" w:rsidRDefault="0071089E" w:rsidP="0071089E">
      <w:pPr>
        <w:shd w:val="clear" w:color="auto" w:fill="FFFFFF"/>
        <w:spacing w:after="0" w:line="240" w:lineRule="auto"/>
        <w:rPr>
          <w:rFonts w:ascii="Times New Roman" w:eastAsia="Times New Roman" w:hAnsi="Times New Roman" w:cs="Times New Roman"/>
          <w:sz w:val="24"/>
          <w:szCs w:val="24"/>
        </w:rPr>
      </w:pPr>
      <w:r w:rsidRPr="00FC52C9">
        <w:rPr>
          <w:rFonts w:ascii="Courier New" w:eastAsia="Times New Roman" w:hAnsi="Courier New" w:cs="Courier New"/>
          <w:color w:val="000000"/>
          <w:sz w:val="20"/>
          <w:szCs w:val="20"/>
        </w:rPr>
        <w:t xml:space="preserve">    </w:t>
      </w:r>
    </w:p>
    <w:p w:rsidR="0071089E" w:rsidRDefault="0071089E" w:rsidP="0071089E"/>
    <w:p w:rsidR="0071089E" w:rsidRDefault="0071089E" w:rsidP="0071089E"/>
    <w:p w:rsidR="0071089E" w:rsidRDefault="0071089E" w:rsidP="0071089E"/>
    <w:p w:rsidR="0071089E" w:rsidRDefault="0071089E" w:rsidP="0071089E"/>
    <w:p w:rsidR="0071089E" w:rsidRDefault="0071089E" w:rsidP="0071089E"/>
    <w:p w:rsidR="0071089E" w:rsidRDefault="0071089E" w:rsidP="0071089E"/>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 Voice test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recObj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audiorecorder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Fs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8</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'Start speaking.'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recordblocking</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recObj</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'End of Recording.'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y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getaudiodata</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recObj</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plot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y</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voice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cell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voice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'happy'</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voice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2</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y</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%extract features</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'Extracting features...'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voice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extract_features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voice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Fs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'Features extracted!'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voice_label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voice_instance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voice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export_as_libsvm</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voice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'voice.txt'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cmdout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unix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'../libsvm-3.20/svm-scale -r scaling voice.txt &gt; voice.scale'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failed!'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break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complete!'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cmdout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unix</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'../libsvm-3.20/svm-scale -r arousal_scaling voice.txt &gt; arousal_voice.scale'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if</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status</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failed!'</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FF"/>
          <w:sz w:val="20"/>
          <w:szCs w:val="20"/>
        </w:rPr>
        <w:t>break</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FF"/>
          <w:sz w:val="20"/>
          <w:szCs w:val="20"/>
        </w:rPr>
        <w:t>end</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'Scaling complete!'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8000"/>
          <w:sz w:val="20"/>
          <w:szCs w:val="20"/>
        </w:rPr>
        <w:t>%testing</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'Testing...'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libsvmread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'voice.scale'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libsvmread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'arousal_voice.scale'</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'Predicting...'</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v_accuracy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v_decision_values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svmpredict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valence_model</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a_accuracy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a_decision_values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svmpredict</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arousal_testing_labels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arousal_testing_instances</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arousal_model</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va_accuracy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find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v_predicted_label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100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 xml:space="preserve">ar_accuracy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find</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a_predicted_label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length</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FF8000"/>
          <w:sz w:val="20"/>
          <w:szCs w:val="20"/>
        </w:rPr>
        <w:t>100</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Courier New" w:eastAsia="Times New Roman" w:hAnsi="Courier New" w:cs="Courier New"/>
          <w:color w:val="000000"/>
          <w:sz w:val="20"/>
          <w:szCs w:val="20"/>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'Valence Voted: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808080"/>
          <w:sz w:val="20"/>
          <w:szCs w:val="20"/>
        </w:rPr>
        <w:t>', Confidence: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va_accuracy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w:t>
      </w:r>
      <w:r w:rsidRPr="00FC52C9">
        <w:rPr>
          <w:rFonts w:ascii="Courier New" w:eastAsia="Times New Roman" w:hAnsi="Courier New" w:cs="Courier New"/>
          <w:b/>
          <w:bCs/>
          <w:color w:val="000080"/>
          <w:sz w:val="20"/>
          <w:szCs w:val="20"/>
        </w:rPr>
        <w:t>]);</w:t>
      </w:r>
    </w:p>
    <w:p w:rsidR="0071089E" w:rsidRPr="00FC52C9" w:rsidRDefault="0071089E" w:rsidP="0071089E">
      <w:pPr>
        <w:shd w:val="clear" w:color="auto" w:fill="FFFFFF"/>
        <w:spacing w:after="0" w:line="240" w:lineRule="auto"/>
        <w:rPr>
          <w:rFonts w:ascii="Times New Roman" w:eastAsia="Times New Roman" w:hAnsi="Times New Roman" w:cs="Times New Roman"/>
          <w:sz w:val="24"/>
          <w:szCs w:val="24"/>
        </w:rPr>
      </w:pPr>
      <w:r w:rsidRPr="00FC52C9">
        <w:rPr>
          <w:rFonts w:ascii="Courier New" w:eastAsia="Times New Roman" w:hAnsi="Courier New" w:cs="Courier New"/>
          <w:color w:val="000000"/>
          <w:sz w:val="20"/>
          <w:szCs w:val="20"/>
        </w:rPr>
        <w:t>display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'Arousal Voted: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mode</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a_predicted_label</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 xml:space="preserve"> </w:t>
      </w:r>
      <w:r w:rsidRPr="00FC52C9">
        <w:rPr>
          <w:rFonts w:ascii="Courier New" w:eastAsia="Times New Roman" w:hAnsi="Courier New" w:cs="Courier New"/>
          <w:color w:val="808080"/>
          <w:sz w:val="20"/>
          <w:szCs w:val="20"/>
        </w:rPr>
        <w:t>', Confidence: '</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num2str</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000000"/>
          <w:sz w:val="20"/>
          <w:szCs w:val="20"/>
        </w:rPr>
        <w:t>ar_accuracy</w:t>
      </w:r>
      <w:r w:rsidRPr="00FC52C9">
        <w:rPr>
          <w:rFonts w:ascii="Courier New" w:eastAsia="Times New Roman" w:hAnsi="Courier New" w:cs="Courier New"/>
          <w:b/>
          <w:bCs/>
          <w:color w:val="000080"/>
          <w:sz w:val="20"/>
          <w:szCs w:val="20"/>
        </w:rPr>
        <w:t>),</w:t>
      </w:r>
      <w:r w:rsidRPr="00FC52C9">
        <w:rPr>
          <w:rFonts w:ascii="Courier New" w:eastAsia="Times New Roman" w:hAnsi="Courier New" w:cs="Courier New"/>
          <w:color w:val="808080"/>
          <w:sz w:val="20"/>
          <w:szCs w:val="20"/>
        </w:rPr>
        <w:t>'%'</w:t>
      </w:r>
      <w:r w:rsidRPr="00FC52C9">
        <w:rPr>
          <w:rFonts w:ascii="Courier New" w:eastAsia="Times New Roman" w:hAnsi="Courier New" w:cs="Courier New"/>
          <w:b/>
          <w:bCs/>
          <w:color w:val="000080"/>
          <w:sz w:val="20"/>
          <w:szCs w:val="20"/>
        </w:rPr>
        <w:t>]);</w:t>
      </w:r>
    </w:p>
    <w:p w:rsidR="0071089E" w:rsidRPr="00915CA0" w:rsidRDefault="0071089E" w:rsidP="0071089E"/>
    <w:p w:rsidR="00155BD4" w:rsidRPr="00155BD4" w:rsidRDefault="00155BD4" w:rsidP="00155BD4"/>
    <w:p w:rsidR="002559EC" w:rsidRPr="00915CA0" w:rsidRDefault="002559EC" w:rsidP="00915CA0"/>
    <w:sectPr w:rsidR="002559EC" w:rsidRPr="00915CA0"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7A0" w:rsidRDefault="00A957A0" w:rsidP="005C1DAB">
      <w:pPr>
        <w:spacing w:after="0" w:line="240" w:lineRule="auto"/>
      </w:pPr>
      <w:r>
        <w:separator/>
      </w:r>
    </w:p>
  </w:endnote>
  <w:endnote w:type="continuationSeparator" w:id="0">
    <w:p w:rsidR="00A957A0" w:rsidRDefault="00A957A0"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183895"/>
      <w:docPartObj>
        <w:docPartGallery w:val="Page Numbers (Bottom of Page)"/>
        <w:docPartUnique/>
      </w:docPartObj>
    </w:sdtPr>
    <w:sdtEndPr>
      <w:rPr>
        <w:noProof/>
      </w:rPr>
    </w:sdtEndPr>
    <w:sdtContent>
      <w:p w:rsidR="00745453" w:rsidRDefault="00A96413">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rsidR="00745453" w:rsidRDefault="007454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453" w:rsidRDefault="00745453" w:rsidP="00250D27">
    <w:pPr>
      <w:pStyle w:val="Footer"/>
    </w:pPr>
  </w:p>
  <w:p w:rsidR="00745453" w:rsidRDefault="007454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7A0" w:rsidRDefault="00A957A0" w:rsidP="005C1DAB">
      <w:pPr>
        <w:spacing w:after="0" w:line="240" w:lineRule="auto"/>
      </w:pPr>
      <w:r>
        <w:separator/>
      </w:r>
    </w:p>
  </w:footnote>
  <w:footnote w:type="continuationSeparator" w:id="0">
    <w:p w:rsidR="00A957A0" w:rsidRDefault="00A957A0" w:rsidP="005C1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967483"/>
    <w:multiLevelType w:val="multilevel"/>
    <w:tmpl w:val="19C63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12321"/>
    <w:multiLevelType w:val="multilevel"/>
    <w:tmpl w:val="DA48B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915CC"/>
    <w:multiLevelType w:val="multilevel"/>
    <w:tmpl w:val="BD46B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85D5B20"/>
    <w:multiLevelType w:val="multilevel"/>
    <w:tmpl w:val="3A30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A3ED9"/>
    <w:multiLevelType w:val="multilevel"/>
    <w:tmpl w:val="BAF84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495899"/>
    <w:multiLevelType w:val="multilevel"/>
    <w:tmpl w:val="6030A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B329D0"/>
    <w:multiLevelType w:val="multilevel"/>
    <w:tmpl w:val="A518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43BCE"/>
    <w:multiLevelType w:val="multilevel"/>
    <w:tmpl w:val="0E567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7237AD"/>
    <w:multiLevelType w:val="multilevel"/>
    <w:tmpl w:val="69DA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BE3D7E"/>
    <w:multiLevelType w:val="multilevel"/>
    <w:tmpl w:val="9D6C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10B00EC"/>
    <w:multiLevelType w:val="multilevel"/>
    <w:tmpl w:val="2A04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89709B"/>
    <w:multiLevelType w:val="multilevel"/>
    <w:tmpl w:val="6980B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9E3338"/>
    <w:multiLevelType w:val="multilevel"/>
    <w:tmpl w:val="41223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1E4BE0"/>
    <w:multiLevelType w:val="multilevel"/>
    <w:tmpl w:val="15886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4B620E"/>
    <w:multiLevelType w:val="multilevel"/>
    <w:tmpl w:val="E7DA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C502111"/>
    <w:multiLevelType w:val="multilevel"/>
    <w:tmpl w:val="8E54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F31FDC"/>
    <w:multiLevelType w:val="multilevel"/>
    <w:tmpl w:val="08642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ED74F3"/>
    <w:multiLevelType w:val="multilevel"/>
    <w:tmpl w:val="A79E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1854AF"/>
    <w:multiLevelType w:val="multilevel"/>
    <w:tmpl w:val="ED00D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08169F"/>
    <w:multiLevelType w:val="multilevel"/>
    <w:tmpl w:val="1F3A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2F2A7E"/>
    <w:multiLevelType w:val="multilevel"/>
    <w:tmpl w:val="C63C6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6"/>
  </w:num>
  <w:num w:numId="3">
    <w:abstractNumId w:val="0"/>
  </w:num>
  <w:num w:numId="4">
    <w:abstractNumId w:val="43"/>
  </w:num>
  <w:num w:numId="5">
    <w:abstractNumId w:val="4"/>
  </w:num>
  <w:num w:numId="6">
    <w:abstractNumId w:val="22"/>
  </w:num>
  <w:num w:numId="7">
    <w:abstractNumId w:val="37"/>
  </w:num>
  <w:num w:numId="8">
    <w:abstractNumId w:val="29"/>
  </w:num>
  <w:num w:numId="9">
    <w:abstractNumId w:val="27"/>
  </w:num>
  <w:num w:numId="10">
    <w:abstractNumId w:val="3"/>
  </w:num>
  <w:num w:numId="11">
    <w:abstractNumId w:val="9"/>
  </w:num>
  <w:num w:numId="12">
    <w:abstractNumId w:val="17"/>
  </w:num>
  <w:num w:numId="13">
    <w:abstractNumId w:val="20"/>
  </w:num>
  <w:num w:numId="14">
    <w:abstractNumId w:val="35"/>
  </w:num>
  <w:num w:numId="15">
    <w:abstractNumId w:val="18"/>
  </w:num>
  <w:num w:numId="16">
    <w:abstractNumId w:val="31"/>
  </w:num>
  <w:num w:numId="17">
    <w:abstractNumId w:val="7"/>
  </w:num>
  <w:num w:numId="18">
    <w:abstractNumId w:val="42"/>
  </w:num>
  <w:num w:numId="19">
    <w:abstractNumId w:val="28"/>
  </w:num>
  <w:num w:numId="20">
    <w:abstractNumId w:val="13"/>
  </w:num>
  <w:num w:numId="21">
    <w:abstractNumId w:val="41"/>
  </w:num>
  <w:num w:numId="22">
    <w:abstractNumId w:val="12"/>
  </w:num>
  <w:num w:numId="23">
    <w:abstractNumId w:val="2"/>
  </w:num>
  <w:num w:numId="24">
    <w:abstractNumId w:val="8"/>
  </w:num>
  <w:num w:numId="25">
    <w:abstractNumId w:val="19"/>
  </w:num>
  <w:num w:numId="26">
    <w:abstractNumId w:val="26"/>
  </w:num>
  <w:num w:numId="27">
    <w:abstractNumId w:val="15"/>
  </w:num>
  <w:num w:numId="28">
    <w:abstractNumId w:val="34"/>
  </w:num>
  <w:num w:numId="29">
    <w:abstractNumId w:val="30"/>
  </w:num>
  <w:num w:numId="30">
    <w:abstractNumId w:val="32"/>
  </w:num>
  <w:num w:numId="31">
    <w:abstractNumId w:val="16"/>
    <w:lvlOverride w:ilvl="0">
      <w:lvl w:ilvl="0">
        <w:numFmt w:val="lowerLetter"/>
        <w:lvlText w:val="%1."/>
        <w:lvlJc w:val="left"/>
      </w:lvl>
    </w:lvlOverride>
  </w:num>
  <w:num w:numId="32">
    <w:abstractNumId w:val="5"/>
    <w:lvlOverride w:ilvl="0">
      <w:lvl w:ilvl="0">
        <w:numFmt w:val="lowerLetter"/>
        <w:lvlText w:val="%1."/>
        <w:lvlJc w:val="left"/>
      </w:lvl>
    </w:lvlOverride>
  </w:num>
  <w:num w:numId="33">
    <w:abstractNumId w:val="10"/>
    <w:lvlOverride w:ilvl="0">
      <w:lvl w:ilvl="0">
        <w:numFmt w:val="lowerLetter"/>
        <w:lvlText w:val="%1."/>
        <w:lvlJc w:val="left"/>
      </w:lvl>
    </w:lvlOverride>
  </w:num>
  <w:num w:numId="34">
    <w:abstractNumId w:val="33"/>
    <w:lvlOverride w:ilvl="0">
      <w:lvl w:ilvl="0">
        <w:numFmt w:val="lowerLetter"/>
        <w:lvlText w:val="%1."/>
        <w:lvlJc w:val="left"/>
      </w:lvl>
    </w:lvlOverride>
  </w:num>
  <w:num w:numId="35">
    <w:abstractNumId w:val="39"/>
    <w:lvlOverride w:ilvl="0">
      <w:lvl w:ilvl="0">
        <w:numFmt w:val="lowerLetter"/>
        <w:lvlText w:val="%1."/>
        <w:lvlJc w:val="left"/>
      </w:lvl>
    </w:lvlOverride>
  </w:num>
  <w:num w:numId="36">
    <w:abstractNumId w:val="24"/>
    <w:lvlOverride w:ilvl="0">
      <w:lvl w:ilvl="0">
        <w:numFmt w:val="lowerLetter"/>
        <w:lvlText w:val="%1."/>
        <w:lvlJc w:val="left"/>
      </w:lvl>
    </w:lvlOverride>
  </w:num>
  <w:num w:numId="37">
    <w:abstractNumId w:val="6"/>
    <w:lvlOverride w:ilvl="0">
      <w:lvl w:ilvl="0">
        <w:numFmt w:val="lowerLetter"/>
        <w:lvlText w:val="%1."/>
        <w:lvlJc w:val="left"/>
      </w:lvl>
    </w:lvlOverride>
  </w:num>
  <w:num w:numId="38">
    <w:abstractNumId w:val="6"/>
    <w:lvlOverride w:ilvl="0">
      <w:lvl w:ilvl="0">
        <w:numFmt w:val="lowerLetter"/>
        <w:lvlText w:val="%1."/>
        <w:lvlJc w:val="left"/>
      </w:lvl>
    </w:lvlOverride>
    <w:lvlOverride w:ilvl="1">
      <w:lvl w:ilvl="1">
        <w:numFmt w:val="lowerRoman"/>
        <w:lvlText w:val="%2."/>
        <w:lvlJc w:val="right"/>
      </w:lvl>
    </w:lvlOverride>
  </w:num>
  <w:num w:numId="39">
    <w:abstractNumId w:val="21"/>
    <w:lvlOverride w:ilvl="0">
      <w:lvl w:ilvl="0">
        <w:numFmt w:val="lowerLetter"/>
        <w:lvlText w:val="%1."/>
        <w:lvlJc w:val="left"/>
      </w:lvl>
    </w:lvlOverride>
  </w:num>
  <w:num w:numId="40">
    <w:abstractNumId w:val="25"/>
    <w:lvlOverride w:ilvl="0">
      <w:lvl w:ilvl="0">
        <w:numFmt w:val="lowerLetter"/>
        <w:lvlText w:val="%1."/>
        <w:lvlJc w:val="left"/>
      </w:lvl>
    </w:lvlOverride>
  </w:num>
  <w:num w:numId="41">
    <w:abstractNumId w:val="25"/>
    <w:lvlOverride w:ilvl="0">
      <w:lvl w:ilvl="0">
        <w:numFmt w:val="lowerLetter"/>
        <w:lvlText w:val="%1."/>
        <w:lvlJc w:val="left"/>
      </w:lvl>
    </w:lvlOverride>
    <w:lvlOverride w:ilvl="1">
      <w:lvl w:ilvl="1">
        <w:numFmt w:val="lowerRoman"/>
        <w:lvlText w:val="%2."/>
        <w:lvlJc w:val="right"/>
      </w:lvl>
    </w:lvlOverride>
  </w:num>
  <w:num w:numId="42">
    <w:abstractNumId w:val="38"/>
    <w:lvlOverride w:ilvl="0">
      <w:lvl w:ilvl="0">
        <w:numFmt w:val="lowerLetter"/>
        <w:lvlText w:val="%1."/>
        <w:lvlJc w:val="left"/>
      </w:lvl>
    </w:lvlOverride>
  </w:num>
  <w:num w:numId="43">
    <w:abstractNumId w:val="38"/>
    <w:lvlOverride w:ilvl="0">
      <w:lvl w:ilvl="0">
        <w:numFmt w:val="lowerLetter"/>
        <w:lvlText w:val="%1."/>
        <w:lvlJc w:val="left"/>
      </w:lvl>
    </w:lvlOverride>
    <w:lvlOverride w:ilvl="1">
      <w:lvl w:ilvl="1">
        <w:numFmt w:val="lowerRoman"/>
        <w:lvlText w:val="%2."/>
        <w:lvlJc w:val="right"/>
      </w:lvl>
    </w:lvlOverride>
  </w:num>
  <w:num w:numId="44">
    <w:abstractNumId w:val="23"/>
    <w:lvlOverride w:ilvl="0">
      <w:lvl w:ilvl="0">
        <w:numFmt w:val="lowerLetter"/>
        <w:lvlText w:val="%1."/>
        <w:lvlJc w:val="left"/>
      </w:lvl>
    </w:lvlOverride>
  </w:num>
  <w:num w:numId="45">
    <w:abstractNumId w:val="40"/>
    <w:lvlOverride w:ilvl="0">
      <w:lvl w:ilvl="0">
        <w:numFmt w:val="lowerLetter"/>
        <w:lvlText w:val="%1."/>
        <w:lvlJc w:val="left"/>
      </w:lvl>
    </w:lvlOverride>
  </w:num>
  <w:num w:numId="46">
    <w:abstractNumId w:val="1"/>
    <w:lvlOverride w:ilvl="0">
      <w:lvl w:ilvl="0">
        <w:numFmt w:val="lowerLetter"/>
        <w:lvlText w:val="%1."/>
        <w:lvlJc w:val="left"/>
      </w:lvl>
    </w:lvlOverride>
  </w:num>
  <w:num w:numId="47">
    <w:abstractNumId w:val="14"/>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75F37"/>
    <w:rsid w:val="00007B16"/>
    <w:rsid w:val="00052C59"/>
    <w:rsid w:val="00052F64"/>
    <w:rsid w:val="00074D56"/>
    <w:rsid w:val="000827B9"/>
    <w:rsid w:val="000B2DB2"/>
    <w:rsid w:val="000B5593"/>
    <w:rsid w:val="000B6FE3"/>
    <w:rsid w:val="000C4EEF"/>
    <w:rsid w:val="000C7E7C"/>
    <w:rsid w:val="00102376"/>
    <w:rsid w:val="00104577"/>
    <w:rsid w:val="0013420A"/>
    <w:rsid w:val="001474BD"/>
    <w:rsid w:val="001533AC"/>
    <w:rsid w:val="00153E1C"/>
    <w:rsid w:val="00155BD4"/>
    <w:rsid w:val="001638DA"/>
    <w:rsid w:val="00165774"/>
    <w:rsid w:val="00171238"/>
    <w:rsid w:val="00175F37"/>
    <w:rsid w:val="00180650"/>
    <w:rsid w:val="00180691"/>
    <w:rsid w:val="001871C7"/>
    <w:rsid w:val="001D5F0C"/>
    <w:rsid w:val="001F04D1"/>
    <w:rsid w:val="00203F6B"/>
    <w:rsid w:val="00222C46"/>
    <w:rsid w:val="002258CB"/>
    <w:rsid w:val="00250D27"/>
    <w:rsid w:val="002559EC"/>
    <w:rsid w:val="002828C3"/>
    <w:rsid w:val="0029220E"/>
    <w:rsid w:val="002937D7"/>
    <w:rsid w:val="002942FC"/>
    <w:rsid w:val="00295865"/>
    <w:rsid w:val="002B5385"/>
    <w:rsid w:val="002B62F1"/>
    <w:rsid w:val="002C50D9"/>
    <w:rsid w:val="002D2645"/>
    <w:rsid w:val="002D73F6"/>
    <w:rsid w:val="002F186A"/>
    <w:rsid w:val="003023AE"/>
    <w:rsid w:val="00304DF0"/>
    <w:rsid w:val="00322CBE"/>
    <w:rsid w:val="003275E5"/>
    <w:rsid w:val="00330A02"/>
    <w:rsid w:val="00357D44"/>
    <w:rsid w:val="00367D59"/>
    <w:rsid w:val="003874C7"/>
    <w:rsid w:val="003A3BEE"/>
    <w:rsid w:val="003A532B"/>
    <w:rsid w:val="003B3AC8"/>
    <w:rsid w:val="003D2AF3"/>
    <w:rsid w:val="003D6111"/>
    <w:rsid w:val="003D7BA4"/>
    <w:rsid w:val="003E264D"/>
    <w:rsid w:val="003E76A7"/>
    <w:rsid w:val="003F0AB4"/>
    <w:rsid w:val="003F1096"/>
    <w:rsid w:val="00416DBD"/>
    <w:rsid w:val="00420E5B"/>
    <w:rsid w:val="00422537"/>
    <w:rsid w:val="00426A4A"/>
    <w:rsid w:val="004341DD"/>
    <w:rsid w:val="00446F57"/>
    <w:rsid w:val="004521D7"/>
    <w:rsid w:val="004634E6"/>
    <w:rsid w:val="004B7979"/>
    <w:rsid w:val="004C0F2C"/>
    <w:rsid w:val="004C3F43"/>
    <w:rsid w:val="004D3EFB"/>
    <w:rsid w:val="004E0514"/>
    <w:rsid w:val="004E46C4"/>
    <w:rsid w:val="004E6AB0"/>
    <w:rsid w:val="004F6310"/>
    <w:rsid w:val="005000A9"/>
    <w:rsid w:val="00502487"/>
    <w:rsid w:val="00502EF0"/>
    <w:rsid w:val="005143A5"/>
    <w:rsid w:val="00521571"/>
    <w:rsid w:val="00522FC4"/>
    <w:rsid w:val="00524A39"/>
    <w:rsid w:val="005262A2"/>
    <w:rsid w:val="0052701A"/>
    <w:rsid w:val="00527794"/>
    <w:rsid w:val="00545600"/>
    <w:rsid w:val="005503C3"/>
    <w:rsid w:val="005548AC"/>
    <w:rsid w:val="00570568"/>
    <w:rsid w:val="005725E8"/>
    <w:rsid w:val="005A002D"/>
    <w:rsid w:val="005A31CC"/>
    <w:rsid w:val="005A5C80"/>
    <w:rsid w:val="005A6712"/>
    <w:rsid w:val="005C1DAB"/>
    <w:rsid w:val="005C33F1"/>
    <w:rsid w:val="005E3A8A"/>
    <w:rsid w:val="005F5F7E"/>
    <w:rsid w:val="00604FA0"/>
    <w:rsid w:val="00635081"/>
    <w:rsid w:val="00651284"/>
    <w:rsid w:val="00651D99"/>
    <w:rsid w:val="00657A5A"/>
    <w:rsid w:val="00670734"/>
    <w:rsid w:val="00671141"/>
    <w:rsid w:val="00682928"/>
    <w:rsid w:val="00693D1B"/>
    <w:rsid w:val="006B0986"/>
    <w:rsid w:val="006B0D00"/>
    <w:rsid w:val="006D4221"/>
    <w:rsid w:val="006D4388"/>
    <w:rsid w:val="006E2A71"/>
    <w:rsid w:val="006E35CF"/>
    <w:rsid w:val="006E6789"/>
    <w:rsid w:val="006F0423"/>
    <w:rsid w:val="006F609A"/>
    <w:rsid w:val="006F645C"/>
    <w:rsid w:val="00700D23"/>
    <w:rsid w:val="0071089E"/>
    <w:rsid w:val="00731992"/>
    <w:rsid w:val="00741CB5"/>
    <w:rsid w:val="00745453"/>
    <w:rsid w:val="00745828"/>
    <w:rsid w:val="00766650"/>
    <w:rsid w:val="00771F9F"/>
    <w:rsid w:val="00776CF4"/>
    <w:rsid w:val="0077740E"/>
    <w:rsid w:val="00782192"/>
    <w:rsid w:val="0079177D"/>
    <w:rsid w:val="007A077E"/>
    <w:rsid w:val="007A2349"/>
    <w:rsid w:val="007C0F79"/>
    <w:rsid w:val="007D1C81"/>
    <w:rsid w:val="007D70F3"/>
    <w:rsid w:val="007F20A3"/>
    <w:rsid w:val="00800A14"/>
    <w:rsid w:val="00810F81"/>
    <w:rsid w:val="008201A9"/>
    <w:rsid w:val="00827D30"/>
    <w:rsid w:val="00852D57"/>
    <w:rsid w:val="008721C5"/>
    <w:rsid w:val="0087526A"/>
    <w:rsid w:val="00881E16"/>
    <w:rsid w:val="0088616A"/>
    <w:rsid w:val="00892F9F"/>
    <w:rsid w:val="008A40F7"/>
    <w:rsid w:val="008A47A8"/>
    <w:rsid w:val="008B1FB3"/>
    <w:rsid w:val="008B253B"/>
    <w:rsid w:val="008F0042"/>
    <w:rsid w:val="008F5F07"/>
    <w:rsid w:val="008F6757"/>
    <w:rsid w:val="00902B9A"/>
    <w:rsid w:val="00905E8F"/>
    <w:rsid w:val="00910E7D"/>
    <w:rsid w:val="00915CA0"/>
    <w:rsid w:val="009231CE"/>
    <w:rsid w:val="009341D3"/>
    <w:rsid w:val="00936F4C"/>
    <w:rsid w:val="00950411"/>
    <w:rsid w:val="00951206"/>
    <w:rsid w:val="00952C34"/>
    <w:rsid w:val="00955E50"/>
    <w:rsid w:val="00957750"/>
    <w:rsid w:val="0096179E"/>
    <w:rsid w:val="00967DB4"/>
    <w:rsid w:val="009837CC"/>
    <w:rsid w:val="009B176C"/>
    <w:rsid w:val="009C3A73"/>
    <w:rsid w:val="009C726F"/>
    <w:rsid w:val="009D1730"/>
    <w:rsid w:val="009F0465"/>
    <w:rsid w:val="00A047D7"/>
    <w:rsid w:val="00A1658C"/>
    <w:rsid w:val="00A312EB"/>
    <w:rsid w:val="00A338E8"/>
    <w:rsid w:val="00A34C71"/>
    <w:rsid w:val="00A364BC"/>
    <w:rsid w:val="00A41058"/>
    <w:rsid w:val="00A74A97"/>
    <w:rsid w:val="00A957A0"/>
    <w:rsid w:val="00A96413"/>
    <w:rsid w:val="00A97600"/>
    <w:rsid w:val="00AA67E7"/>
    <w:rsid w:val="00AB3583"/>
    <w:rsid w:val="00AB7DC6"/>
    <w:rsid w:val="00AC0898"/>
    <w:rsid w:val="00AC2E62"/>
    <w:rsid w:val="00AC41A4"/>
    <w:rsid w:val="00AD0B07"/>
    <w:rsid w:val="00AE1040"/>
    <w:rsid w:val="00AE12B8"/>
    <w:rsid w:val="00AF6E03"/>
    <w:rsid w:val="00B16E7C"/>
    <w:rsid w:val="00B24F86"/>
    <w:rsid w:val="00B30BC5"/>
    <w:rsid w:val="00B341F9"/>
    <w:rsid w:val="00B47D06"/>
    <w:rsid w:val="00B91395"/>
    <w:rsid w:val="00BC2B69"/>
    <w:rsid w:val="00BE4D1A"/>
    <w:rsid w:val="00BF081D"/>
    <w:rsid w:val="00BF27F0"/>
    <w:rsid w:val="00BF6F17"/>
    <w:rsid w:val="00C2133A"/>
    <w:rsid w:val="00C21514"/>
    <w:rsid w:val="00C33FEF"/>
    <w:rsid w:val="00C3761F"/>
    <w:rsid w:val="00C76521"/>
    <w:rsid w:val="00CB0967"/>
    <w:rsid w:val="00CB2ECE"/>
    <w:rsid w:val="00CB3557"/>
    <w:rsid w:val="00CC3543"/>
    <w:rsid w:val="00CD4118"/>
    <w:rsid w:val="00CD5DB2"/>
    <w:rsid w:val="00CD6881"/>
    <w:rsid w:val="00CE3F6E"/>
    <w:rsid w:val="00D056D2"/>
    <w:rsid w:val="00D14769"/>
    <w:rsid w:val="00D22210"/>
    <w:rsid w:val="00D30722"/>
    <w:rsid w:val="00D514F7"/>
    <w:rsid w:val="00D5445B"/>
    <w:rsid w:val="00D6549C"/>
    <w:rsid w:val="00D83DF0"/>
    <w:rsid w:val="00D912C4"/>
    <w:rsid w:val="00DA32B5"/>
    <w:rsid w:val="00DA34D0"/>
    <w:rsid w:val="00DA69C5"/>
    <w:rsid w:val="00DB05B3"/>
    <w:rsid w:val="00DC6A2F"/>
    <w:rsid w:val="00DC7804"/>
    <w:rsid w:val="00DD1D22"/>
    <w:rsid w:val="00DE2C40"/>
    <w:rsid w:val="00DF22AE"/>
    <w:rsid w:val="00DF7AA6"/>
    <w:rsid w:val="00E12251"/>
    <w:rsid w:val="00E158A1"/>
    <w:rsid w:val="00E16963"/>
    <w:rsid w:val="00E27091"/>
    <w:rsid w:val="00E43936"/>
    <w:rsid w:val="00E43B14"/>
    <w:rsid w:val="00E4595F"/>
    <w:rsid w:val="00E55AA5"/>
    <w:rsid w:val="00E601BB"/>
    <w:rsid w:val="00E71C31"/>
    <w:rsid w:val="00E80C76"/>
    <w:rsid w:val="00E810A1"/>
    <w:rsid w:val="00E8565B"/>
    <w:rsid w:val="00E91562"/>
    <w:rsid w:val="00E92BA2"/>
    <w:rsid w:val="00E92C26"/>
    <w:rsid w:val="00EB77B1"/>
    <w:rsid w:val="00EC0282"/>
    <w:rsid w:val="00EE060C"/>
    <w:rsid w:val="00EF2B0B"/>
    <w:rsid w:val="00EF38B9"/>
    <w:rsid w:val="00EF43E9"/>
    <w:rsid w:val="00EF49A3"/>
    <w:rsid w:val="00EF61C0"/>
    <w:rsid w:val="00F056C7"/>
    <w:rsid w:val="00F21F0C"/>
    <w:rsid w:val="00F30E5E"/>
    <w:rsid w:val="00F534B9"/>
    <w:rsid w:val="00F73C88"/>
    <w:rsid w:val="00F7420D"/>
    <w:rsid w:val="00F75075"/>
    <w:rsid w:val="00F77A7D"/>
    <w:rsid w:val="00F851C6"/>
    <w:rsid w:val="00F925DC"/>
    <w:rsid w:val="00FA36E2"/>
    <w:rsid w:val="00FB3B2B"/>
    <w:rsid w:val="00FB4B16"/>
    <w:rsid w:val="00FB7464"/>
    <w:rsid w:val="00FC3A55"/>
    <w:rsid w:val="00FD2DB5"/>
    <w:rsid w:val="00FD331A"/>
    <w:rsid w:val="00FD6BCF"/>
    <w:rsid w:val="00FE3E07"/>
    <w:rsid w:val="00FF08D8"/>
    <w:rsid w:val="00FF6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86B8EEA4-D90A-41E5-B7DA-54E4CBBE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0A9"/>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D43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unhideWhenUsed/>
    <w:qFormat/>
    <w:rsid w:val="00522FC4"/>
    <w:pPr>
      <w:outlineLvl w:val="9"/>
    </w:pPr>
    <w:rPr>
      <w:lang w:eastAsia="ja-JP"/>
    </w:rPr>
  </w:style>
  <w:style w:type="paragraph" w:styleId="TOC1">
    <w:name w:val="toc 1"/>
    <w:basedOn w:val="Normal"/>
    <w:next w:val="Normal"/>
    <w:autoRedefine/>
    <w:uiPriority w:val="39"/>
    <w:unhideWhenUsed/>
    <w:qFormat/>
    <w:rsid w:val="004D3EFB"/>
    <w:pPr>
      <w:tabs>
        <w:tab w:val="right" w:leader="dot" w:pos="9350"/>
      </w:tabs>
      <w:spacing w:after="100" w:line="240" w:lineRule="auto"/>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21">
    <w:name w:val="Medium List 21"/>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customStyle="1" w:styleId="MediumShading21">
    <w:name w:val="Medium Shading 21"/>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DocumentMap">
    <w:name w:val="Document Map"/>
    <w:basedOn w:val="Normal"/>
    <w:link w:val="DocumentMapChar"/>
    <w:uiPriority w:val="99"/>
    <w:semiHidden/>
    <w:unhideWhenUsed/>
    <w:rsid w:val="00700D2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D23"/>
    <w:rPr>
      <w:rFonts w:ascii="Tahoma" w:hAnsi="Tahoma" w:cs="Tahoma"/>
      <w:sz w:val="16"/>
      <w:szCs w:val="16"/>
    </w:rPr>
  </w:style>
  <w:style w:type="paragraph" w:styleId="NormalWeb">
    <w:name w:val="Normal (Web)"/>
    <w:basedOn w:val="Normal"/>
    <w:uiPriority w:val="99"/>
    <w:unhideWhenUsed/>
    <w:rsid w:val="00304DF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33F1"/>
    <w:pPr>
      <w:spacing w:after="0" w:line="240" w:lineRule="auto"/>
    </w:pPr>
  </w:style>
  <w:style w:type="character" w:customStyle="1" w:styleId="apple-tab-span">
    <w:name w:val="apple-tab-span"/>
    <w:basedOn w:val="DefaultParagraphFont"/>
    <w:rsid w:val="00950411"/>
  </w:style>
  <w:style w:type="character" w:customStyle="1" w:styleId="Heading4Char">
    <w:name w:val="Heading 4 Char"/>
    <w:basedOn w:val="DefaultParagraphFont"/>
    <w:link w:val="Heading4"/>
    <w:uiPriority w:val="9"/>
    <w:semiHidden/>
    <w:rsid w:val="006D4388"/>
    <w:rPr>
      <w:rFonts w:asciiTheme="majorHAnsi" w:eastAsiaTheme="majorEastAsia" w:hAnsiTheme="majorHAnsi" w:cstheme="majorBidi"/>
      <w:b/>
      <w:bCs/>
      <w:i/>
      <w:iCs/>
      <w:color w:val="4F81BD" w:themeColor="accent1"/>
    </w:rPr>
  </w:style>
  <w:style w:type="table" w:customStyle="1" w:styleId="LightList11">
    <w:name w:val="Light List11"/>
    <w:basedOn w:val="TableNormal"/>
    <w:uiPriority w:val="61"/>
    <w:rsid w:val="007108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211">
    <w:name w:val="Medium List 211"/>
    <w:basedOn w:val="TableNormal"/>
    <w:uiPriority w:val="66"/>
    <w:rsid w:val="007108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11">
    <w:name w:val="Medium Shading 211"/>
    <w:basedOn w:val="TableNormal"/>
    <w:uiPriority w:val="64"/>
    <w:rsid w:val="007108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7108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sc11">
    <w:name w:val="sc11"/>
    <w:basedOn w:val="DefaultParagraphFont"/>
    <w:rsid w:val="0071089E"/>
    <w:rPr>
      <w:rFonts w:ascii="Courier New" w:hAnsi="Courier New" w:cs="Courier New" w:hint="default"/>
      <w:color w:val="008000"/>
      <w:sz w:val="20"/>
      <w:szCs w:val="20"/>
    </w:rPr>
  </w:style>
  <w:style w:type="character" w:customStyle="1" w:styleId="sc0">
    <w:name w:val="sc0"/>
    <w:basedOn w:val="DefaultParagraphFont"/>
    <w:rsid w:val="0071089E"/>
    <w:rPr>
      <w:rFonts w:ascii="Courier New" w:hAnsi="Courier New" w:cs="Courier New" w:hint="default"/>
      <w:color w:val="000000"/>
      <w:sz w:val="20"/>
      <w:szCs w:val="20"/>
    </w:rPr>
  </w:style>
  <w:style w:type="character" w:customStyle="1" w:styleId="sc7">
    <w:name w:val="sc7"/>
    <w:basedOn w:val="DefaultParagraphFont"/>
    <w:rsid w:val="0071089E"/>
    <w:rPr>
      <w:rFonts w:ascii="Courier New" w:hAnsi="Courier New" w:cs="Courier New" w:hint="default"/>
      <w:color w:val="000000"/>
      <w:sz w:val="20"/>
      <w:szCs w:val="20"/>
    </w:rPr>
  </w:style>
  <w:style w:type="character" w:customStyle="1" w:styleId="sc61">
    <w:name w:val="sc61"/>
    <w:basedOn w:val="DefaultParagraphFont"/>
    <w:rsid w:val="0071089E"/>
    <w:rPr>
      <w:rFonts w:ascii="Courier New" w:hAnsi="Courier New" w:cs="Courier New" w:hint="default"/>
      <w:b/>
      <w:bCs/>
      <w:color w:val="000080"/>
      <w:sz w:val="20"/>
      <w:szCs w:val="20"/>
    </w:rPr>
  </w:style>
  <w:style w:type="character" w:customStyle="1" w:styleId="sc51">
    <w:name w:val="sc51"/>
    <w:basedOn w:val="DefaultParagraphFont"/>
    <w:rsid w:val="0071089E"/>
    <w:rPr>
      <w:rFonts w:ascii="Courier New" w:hAnsi="Courier New" w:cs="Courier New" w:hint="default"/>
      <w:color w:val="808080"/>
      <w:sz w:val="20"/>
      <w:szCs w:val="20"/>
    </w:rPr>
  </w:style>
  <w:style w:type="character" w:customStyle="1" w:styleId="sc41">
    <w:name w:val="sc41"/>
    <w:basedOn w:val="DefaultParagraphFont"/>
    <w:rsid w:val="0071089E"/>
    <w:rPr>
      <w:rFonts w:ascii="Courier New" w:hAnsi="Courier New" w:cs="Courier New" w:hint="default"/>
      <w:b/>
      <w:bCs/>
      <w:color w:val="0000FF"/>
      <w:sz w:val="20"/>
      <w:szCs w:val="20"/>
    </w:rPr>
  </w:style>
  <w:style w:type="character" w:customStyle="1" w:styleId="sc31">
    <w:name w:val="sc31"/>
    <w:basedOn w:val="DefaultParagraphFont"/>
    <w:rsid w:val="0071089E"/>
    <w:rPr>
      <w:rFonts w:ascii="Courier New" w:hAnsi="Courier New" w:cs="Courier New" w:hint="default"/>
      <w:color w:val="FF8000"/>
      <w:sz w:val="20"/>
      <w:szCs w:val="20"/>
    </w:rPr>
  </w:style>
  <w:style w:type="character" w:customStyle="1" w:styleId="apple-converted-space">
    <w:name w:val="apple-converted-space"/>
    <w:basedOn w:val="DefaultParagraphFont"/>
    <w:rsid w:val="00DF2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18833">
      <w:bodyDiv w:val="1"/>
      <w:marLeft w:val="0"/>
      <w:marRight w:val="0"/>
      <w:marTop w:val="0"/>
      <w:marBottom w:val="0"/>
      <w:divBdr>
        <w:top w:val="none" w:sz="0" w:space="0" w:color="auto"/>
        <w:left w:val="none" w:sz="0" w:space="0" w:color="auto"/>
        <w:bottom w:val="none" w:sz="0" w:space="0" w:color="auto"/>
        <w:right w:val="none" w:sz="0" w:space="0" w:color="auto"/>
      </w:divBdr>
      <w:divsChild>
        <w:div w:id="1507088130">
          <w:marLeft w:val="1200"/>
          <w:marRight w:val="0"/>
          <w:marTop w:val="0"/>
          <w:marBottom w:val="0"/>
          <w:divBdr>
            <w:top w:val="none" w:sz="0" w:space="0" w:color="auto"/>
            <w:left w:val="none" w:sz="0" w:space="0" w:color="auto"/>
            <w:bottom w:val="none" w:sz="0" w:space="0" w:color="auto"/>
            <w:right w:val="none" w:sz="0" w:space="0" w:color="auto"/>
          </w:divBdr>
        </w:div>
        <w:div w:id="1899627045">
          <w:marLeft w:val="0"/>
          <w:marRight w:val="0"/>
          <w:marTop w:val="0"/>
          <w:marBottom w:val="0"/>
          <w:divBdr>
            <w:top w:val="none" w:sz="0" w:space="0" w:color="auto"/>
            <w:left w:val="none" w:sz="0" w:space="0" w:color="auto"/>
            <w:bottom w:val="none" w:sz="0" w:space="0" w:color="auto"/>
            <w:right w:val="none" w:sz="0" w:space="0" w:color="auto"/>
          </w:divBdr>
        </w:div>
      </w:divsChild>
    </w:div>
    <w:div w:id="275720608">
      <w:bodyDiv w:val="1"/>
      <w:marLeft w:val="0"/>
      <w:marRight w:val="0"/>
      <w:marTop w:val="0"/>
      <w:marBottom w:val="0"/>
      <w:divBdr>
        <w:top w:val="none" w:sz="0" w:space="0" w:color="auto"/>
        <w:left w:val="none" w:sz="0" w:space="0" w:color="auto"/>
        <w:bottom w:val="none" w:sz="0" w:space="0" w:color="auto"/>
        <w:right w:val="none" w:sz="0" w:space="0" w:color="auto"/>
      </w:divBdr>
    </w:div>
    <w:div w:id="698630195">
      <w:bodyDiv w:val="1"/>
      <w:marLeft w:val="0"/>
      <w:marRight w:val="0"/>
      <w:marTop w:val="0"/>
      <w:marBottom w:val="0"/>
      <w:divBdr>
        <w:top w:val="none" w:sz="0" w:space="0" w:color="auto"/>
        <w:left w:val="none" w:sz="0" w:space="0" w:color="auto"/>
        <w:bottom w:val="none" w:sz="0" w:space="0" w:color="auto"/>
        <w:right w:val="none" w:sz="0" w:space="0" w:color="auto"/>
      </w:divBdr>
      <w:divsChild>
        <w:div w:id="1252198945">
          <w:marLeft w:val="-105"/>
          <w:marRight w:val="0"/>
          <w:marTop w:val="0"/>
          <w:marBottom w:val="0"/>
          <w:divBdr>
            <w:top w:val="none" w:sz="0" w:space="0" w:color="auto"/>
            <w:left w:val="none" w:sz="0" w:space="0" w:color="auto"/>
            <w:bottom w:val="none" w:sz="0" w:space="0" w:color="auto"/>
            <w:right w:val="none" w:sz="0" w:space="0" w:color="auto"/>
          </w:divBdr>
        </w:div>
      </w:divsChild>
    </w:div>
    <w:div w:id="1727414704">
      <w:bodyDiv w:val="1"/>
      <w:marLeft w:val="0"/>
      <w:marRight w:val="0"/>
      <w:marTop w:val="0"/>
      <w:marBottom w:val="0"/>
      <w:divBdr>
        <w:top w:val="none" w:sz="0" w:space="0" w:color="auto"/>
        <w:left w:val="none" w:sz="0" w:space="0" w:color="auto"/>
        <w:bottom w:val="none" w:sz="0" w:space="0" w:color="auto"/>
        <w:right w:val="none" w:sz="0" w:space="0" w:color="auto"/>
      </w:divBdr>
      <w:divsChild>
        <w:div w:id="557668661">
          <w:marLeft w:val="-8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csie.ntu.edu.tw/~cjlin/libsvm/"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gif"/><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ound.eti.pg.gda.pl/student/eim/synteza/leszczyna/index_ang.ht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hyperlink" Target="http://iitg.vlab.co.in/?sub=59&amp;brch=164&amp;sim=1012&amp;cnt=1" TargetMode="External"/><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png"/><Relationship Id="rId43" Type="http://schemas.openxmlformats.org/officeDocument/2006/relationships/hyperlink" Target="http://practicalcryptography.com/miscellaneous/machine-learning/guide-mel-frequency-cepstral-coefficients-mfccs/" TargetMode="External"/><Relationship Id="rId48" Type="http://schemas.openxmlformats.org/officeDocument/2006/relationships/image" Target="media/image35.png"/><Relationship Id="rId8" Type="http://schemas.openxmlformats.org/officeDocument/2006/relationships/footer" Target="footer1.xml"/><Relationship Id="rId5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nnesse\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8699B-52CE-4FC2-A25D-B82486E4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Template>
  <TotalTime>9</TotalTime>
  <Pages>44</Pages>
  <Words>9761</Words>
  <Characters>55638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fannesse</dc:creator>
  <cp:lastModifiedBy>Palmer, Matthew Thomas</cp:lastModifiedBy>
  <cp:revision>6</cp:revision>
  <dcterms:created xsi:type="dcterms:W3CDTF">2015-05-07T04:43:00Z</dcterms:created>
  <dcterms:modified xsi:type="dcterms:W3CDTF">2015-05-07T04:57:00Z</dcterms:modified>
</cp:coreProperties>
</file>